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00" w:rsidRDefault="0023100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31000" w:rsidRDefault="00231000">
      <w:pPr>
        <w:pStyle w:val="ConsPlusNormal"/>
        <w:outlineLvl w:val="0"/>
      </w:pPr>
    </w:p>
    <w:p w:rsidR="00231000" w:rsidRDefault="00231000">
      <w:pPr>
        <w:pStyle w:val="ConsPlusTitle"/>
        <w:jc w:val="center"/>
        <w:outlineLvl w:val="0"/>
      </w:pPr>
      <w:r>
        <w:t>ПРАВИТЕЛЬСТВО МАГАДАНСКОЙ ОБЛАСТИ</w:t>
      </w:r>
    </w:p>
    <w:p w:rsidR="00231000" w:rsidRDefault="00231000">
      <w:pPr>
        <w:pStyle w:val="ConsPlusTitle"/>
        <w:jc w:val="center"/>
      </w:pPr>
    </w:p>
    <w:p w:rsidR="00231000" w:rsidRDefault="00231000">
      <w:pPr>
        <w:pStyle w:val="ConsPlusTitle"/>
        <w:jc w:val="center"/>
      </w:pPr>
      <w:r>
        <w:t>ПОСТАНОВЛЕНИЕ</w:t>
      </w:r>
    </w:p>
    <w:p w:rsidR="00231000" w:rsidRDefault="00231000">
      <w:pPr>
        <w:pStyle w:val="ConsPlusTitle"/>
        <w:jc w:val="center"/>
      </w:pPr>
      <w:r>
        <w:t>от 29 января 2019 г. N 21-пп</w:t>
      </w:r>
    </w:p>
    <w:p w:rsidR="00231000" w:rsidRDefault="00231000">
      <w:pPr>
        <w:pStyle w:val="ConsPlusTitle"/>
        <w:jc w:val="center"/>
      </w:pPr>
    </w:p>
    <w:p w:rsidR="00231000" w:rsidRDefault="00231000">
      <w:pPr>
        <w:pStyle w:val="ConsPlusTitle"/>
        <w:jc w:val="center"/>
      </w:pPr>
      <w:r>
        <w:t>О РАЗРАБОТКЕ И УТВЕРЖДЕНИИ АДМИНИСТРАТИВНЫХ РЕГЛАМЕНТОВ</w:t>
      </w:r>
    </w:p>
    <w:p w:rsidR="00231000" w:rsidRDefault="00231000">
      <w:pPr>
        <w:pStyle w:val="ConsPlusTitle"/>
        <w:jc w:val="center"/>
      </w:pPr>
      <w:r>
        <w:t>ОСУЩЕСТВЛЕНИЯ МУНИЦИПАЛЬНОГО КОНТРОЛЯ ОРГАНАМИ МЕСТНОГО</w:t>
      </w:r>
    </w:p>
    <w:p w:rsidR="00231000" w:rsidRDefault="00231000">
      <w:pPr>
        <w:pStyle w:val="ConsPlusTitle"/>
        <w:jc w:val="center"/>
      </w:pPr>
      <w:r>
        <w:t>САМОУПРАВЛЕНИЯ МУНИЦИПАЛЬНЫХ ОБРАЗОВАНИЙ МАГАДАНСКОЙ ОБЛАСТИ</w:t>
      </w:r>
    </w:p>
    <w:p w:rsidR="00231000" w:rsidRDefault="00231000">
      <w:pPr>
        <w:pStyle w:val="ConsPlusNormal"/>
        <w:ind w:firstLine="540"/>
        <w:jc w:val="both"/>
      </w:pPr>
    </w:p>
    <w:p w:rsidR="00231000" w:rsidRDefault="0023100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 части 2 статьи 6</w:t>
        </w:r>
      </w:hyperlink>
      <w:r>
        <w:t xml:space="preserve">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Магаданской области постановляет: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разработки и утверждения административных регламентов осуществления муниципального контроля органами местного самоуправления муниципальных образований Магаданской области.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 xml:space="preserve">-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администрации Магаданской области от 7 марта 2013 г. N 176-па "Об утверждении Порядка разработки и утверждения административных регламентов осуществления муниципального контроля органами местного самоуправления муниципальных образований Магаданской области";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 xml:space="preserve">-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Магаданской области от 18 февраля 2016 г. N 95-пп "О внесении изменений в постановление администрации Магаданской области от 7 марта 2013 г. N 176-па";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 xml:space="preserve">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Магаданской области от 26 мая 2017 г. N 498-пп "О внесении изменений в постановление администрации Магаданской области от 7 марта 2013 г. N 176-па".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Магаданской области Шуфер М.А.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 истечении двух месяцев со дня его официального опубликования.</w:t>
      </w:r>
    </w:p>
    <w:p w:rsidR="00231000" w:rsidRDefault="00231000">
      <w:pPr>
        <w:pStyle w:val="ConsPlusNormal"/>
        <w:ind w:firstLine="540"/>
        <w:jc w:val="both"/>
      </w:pPr>
    </w:p>
    <w:p w:rsidR="00231000" w:rsidRDefault="00231000">
      <w:pPr>
        <w:pStyle w:val="ConsPlusNormal"/>
        <w:jc w:val="right"/>
      </w:pPr>
      <w:r>
        <w:t>Губернатор</w:t>
      </w:r>
    </w:p>
    <w:p w:rsidR="00231000" w:rsidRDefault="00231000">
      <w:pPr>
        <w:pStyle w:val="ConsPlusNormal"/>
        <w:jc w:val="right"/>
      </w:pPr>
      <w:r>
        <w:t>Магаданской области</w:t>
      </w:r>
    </w:p>
    <w:p w:rsidR="00231000" w:rsidRDefault="00231000">
      <w:pPr>
        <w:pStyle w:val="ConsPlusNormal"/>
        <w:jc w:val="right"/>
      </w:pPr>
      <w:r>
        <w:t>С.К.НОСОВ</w:t>
      </w:r>
    </w:p>
    <w:p w:rsidR="00231000" w:rsidRDefault="00231000">
      <w:pPr>
        <w:pStyle w:val="ConsPlusNormal"/>
        <w:ind w:firstLine="540"/>
        <w:jc w:val="both"/>
      </w:pPr>
    </w:p>
    <w:p w:rsidR="00231000" w:rsidRDefault="00231000">
      <w:pPr>
        <w:pStyle w:val="ConsPlusNormal"/>
        <w:ind w:firstLine="540"/>
        <w:jc w:val="both"/>
      </w:pPr>
    </w:p>
    <w:p w:rsidR="00231000" w:rsidRDefault="00231000">
      <w:pPr>
        <w:pStyle w:val="ConsPlusNormal"/>
        <w:ind w:firstLine="540"/>
        <w:jc w:val="both"/>
      </w:pPr>
    </w:p>
    <w:p w:rsidR="00231000" w:rsidRDefault="00231000">
      <w:pPr>
        <w:pStyle w:val="ConsPlusNormal"/>
        <w:ind w:firstLine="540"/>
        <w:jc w:val="both"/>
      </w:pPr>
    </w:p>
    <w:p w:rsidR="00231000" w:rsidRDefault="00231000">
      <w:pPr>
        <w:pStyle w:val="ConsPlusNormal"/>
        <w:ind w:firstLine="540"/>
        <w:jc w:val="both"/>
      </w:pPr>
    </w:p>
    <w:p w:rsidR="00231000" w:rsidRDefault="00231000">
      <w:pPr>
        <w:pStyle w:val="ConsPlusNormal"/>
        <w:jc w:val="right"/>
        <w:outlineLvl w:val="0"/>
      </w:pPr>
      <w:r>
        <w:t>Утверждены</w:t>
      </w:r>
    </w:p>
    <w:p w:rsidR="00231000" w:rsidRDefault="00231000">
      <w:pPr>
        <w:pStyle w:val="ConsPlusNormal"/>
        <w:jc w:val="right"/>
      </w:pPr>
      <w:r>
        <w:t>постановлением</w:t>
      </w:r>
    </w:p>
    <w:p w:rsidR="00231000" w:rsidRDefault="00231000">
      <w:pPr>
        <w:pStyle w:val="ConsPlusNormal"/>
        <w:jc w:val="right"/>
      </w:pPr>
      <w:r>
        <w:t>Правительства Магаданской области</w:t>
      </w:r>
    </w:p>
    <w:p w:rsidR="00231000" w:rsidRDefault="00231000">
      <w:pPr>
        <w:pStyle w:val="ConsPlusNormal"/>
        <w:jc w:val="right"/>
      </w:pPr>
      <w:r>
        <w:t>от 29 января 2019 г. N 21-пп</w:t>
      </w:r>
    </w:p>
    <w:p w:rsidR="00231000" w:rsidRDefault="00231000">
      <w:pPr>
        <w:pStyle w:val="ConsPlusNormal"/>
        <w:ind w:firstLine="540"/>
        <w:jc w:val="both"/>
      </w:pPr>
    </w:p>
    <w:p w:rsidR="00231000" w:rsidRDefault="00231000">
      <w:pPr>
        <w:pStyle w:val="ConsPlusTitle"/>
        <w:jc w:val="center"/>
      </w:pPr>
      <w:bookmarkStart w:id="0" w:name="P32"/>
      <w:bookmarkEnd w:id="0"/>
      <w:r>
        <w:t>ПРАВИЛА</w:t>
      </w:r>
    </w:p>
    <w:p w:rsidR="00231000" w:rsidRDefault="00231000">
      <w:pPr>
        <w:pStyle w:val="ConsPlusTitle"/>
        <w:jc w:val="center"/>
      </w:pPr>
      <w:r>
        <w:lastRenderedPageBreak/>
        <w:t>РАЗРАБОТКИ И УТВЕРЖДЕНИЯ АДМИНИСТРАТИВНЫХ РЕГЛАМЕНТОВ</w:t>
      </w:r>
    </w:p>
    <w:p w:rsidR="00231000" w:rsidRDefault="00231000">
      <w:pPr>
        <w:pStyle w:val="ConsPlusTitle"/>
        <w:jc w:val="center"/>
      </w:pPr>
      <w:r>
        <w:t>ОСУЩЕСТВЛЕНИЯ МУНИЦИПАЛЬНОГО КОНТРОЛЯ ОРГАНАМИ МЕСТНОГО</w:t>
      </w:r>
    </w:p>
    <w:p w:rsidR="00231000" w:rsidRDefault="00231000">
      <w:pPr>
        <w:pStyle w:val="ConsPlusTitle"/>
        <w:jc w:val="center"/>
      </w:pPr>
      <w:r>
        <w:t>САМОУПРАВЛЕНИЯ МУНИЦИПАЛЬНЫХ ОБРАЗОВАНИЙ МАГАДАНСКОЙ ОБЛАСТИ</w:t>
      </w:r>
    </w:p>
    <w:p w:rsidR="00231000" w:rsidRDefault="00231000">
      <w:pPr>
        <w:pStyle w:val="ConsPlusNormal"/>
        <w:ind w:firstLine="540"/>
        <w:jc w:val="both"/>
      </w:pPr>
    </w:p>
    <w:p w:rsidR="00231000" w:rsidRDefault="00231000">
      <w:pPr>
        <w:pStyle w:val="ConsPlusTitle"/>
        <w:jc w:val="center"/>
        <w:outlineLvl w:val="1"/>
      </w:pPr>
      <w:r>
        <w:t>I. Общие положения</w:t>
      </w:r>
    </w:p>
    <w:p w:rsidR="00231000" w:rsidRDefault="00231000">
      <w:pPr>
        <w:pStyle w:val="ConsPlusNormal"/>
        <w:jc w:val="center"/>
      </w:pPr>
    </w:p>
    <w:p w:rsidR="00231000" w:rsidRDefault="00231000">
      <w:pPr>
        <w:pStyle w:val="ConsPlusNormal"/>
        <w:ind w:firstLine="540"/>
        <w:jc w:val="both"/>
      </w:pPr>
      <w:r>
        <w:t>1. Настоящие Правила определяют порядок разработки и утверждения административных регламентов осуществления муниципального контроля органами местного самоуправления муниципальных образований Магаданской области (далее - административный регламент).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 xml:space="preserve">2. В настоящих Правилах используются термины, установленные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контроля").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Административным регламентом является муниципальный нормативный правовой акт, устанавливающий сроки и последовательность административных процедур (действий), осуществляемых органами местного самоуправления в процессе осуществления муниципального контроля, который полностью или частично осуществляется в соответствии с положениями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также - органы муниципального контроля).</w:t>
      </w:r>
      <w:proofErr w:type="gramEnd"/>
    </w:p>
    <w:p w:rsidR="00231000" w:rsidRDefault="00231000">
      <w:pPr>
        <w:pStyle w:val="ConsPlusNormal"/>
        <w:spacing w:before="220"/>
        <w:ind w:firstLine="540"/>
        <w:jc w:val="both"/>
      </w:pPr>
      <w:r>
        <w:t>Административный регламент также устанавливает порядок взаимодействия между структурными подразделениями органа муниципального контроля и их должностными лицами, между органами муниципального контроля и физическими или юридическими лицами, индивидуальными предпринимателями, их уполномоченными представителями, иными органами местного самоуправления, органами государственной власти, учреждениями и организациями в процессе осуществления муниципального контроля.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4. Если иное не установлено федеральными законами, административный регламент разрабатывается и утверждается органом муниципального контроля, к сфере деятельности которого относится исполнение конкретного полномочия по осуществлению муниципального контроля, предусмотренного федеральным законом (далее также - орган местного самоуправления, ответственный за утверждение административного регламента).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5. При разработке административных регламентов органы местного самоуправления, ответственные за утверждение административных регламентов, предусматривают оптимизацию (повышение качества) осуществления муниципального контроля, в том числе: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а) упорядочение административных процедур (действий);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б) устранение избыточных административных процедур (действий);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в) 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Орган местного самоуправления, ответственный за утверждение административного регламента, может установить в административном регламенте сокращенные сроки исполнения муниципальной 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законодательством Российской Федерации;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 xml:space="preserve">г) ответственность должностных лиц органов муниципального контроля за несоблюдение </w:t>
      </w:r>
      <w:r>
        <w:lastRenderedPageBreak/>
        <w:t>ими требований административных регламентов при выполнении административных процедур (действий);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д) осуществление отдельных административных процедур (действий) в электронной форме.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6.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и иными нормативными правовыми актами Магаданской области, а также с учетом иных требований к порядку осуществления муниципального контроля.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Проекты административных регламентов, а также проекты муниципальных правовых актов о внесении изменений в ранее изданные административные регламенты, признании административных регламентов утратившими силу, за исключением Предусмотренных настоящими Правилами случаев, подлежат независимой экспертизе и экспертизе, проводимой структурными подразделениями, осуществляющими правовое обеспечение деятельности органа муниципального контроля в порядке, предусмотренном для проведения экспертизы муниципальных правовых актов соответствующего муниципального образования, а также экспертизе, проводимой уполномоченным</w:t>
      </w:r>
      <w:proofErr w:type="gramEnd"/>
      <w:r>
        <w:t xml:space="preserve"> органом в соответствии с </w:t>
      </w:r>
      <w:hyperlink w:anchor="P143" w:history="1">
        <w:r>
          <w:rPr>
            <w:color w:val="0000FF"/>
          </w:rPr>
          <w:t>разделом IV</w:t>
        </w:r>
      </w:hyperlink>
      <w:r>
        <w:t xml:space="preserve"> настоящих Правил.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Заключение об оценке регулирующего воздействия на проекты административных регламентов, а также проекты муниципальных правовых актов о внесении изменений в ранее изданные административные регламенты, признании административных регламентов утратившими силу, которые не устанавливают новые и (или) не изменяют ранее предусмотренные муниципальными правовыми актами обязанности для субъектов предпринимательской и инвестиционной деятельности, не требуется.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8. В случае если нормативным правовым актом, устанавливающим конкретное полномочие органа муниципального контроля, предусмотрено утверждение таким органом отдельного муниципального нормативного правового акта, предусматривающего порядок осуществления такого полномочия, наряду с разработкой указанного порядка подлежит утверждению административный регламент по осуществлению соответствующего полномочия.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При этом порядком осуществления соответствующих полномочий не регулируются вопросы, относящиеся к предмету регулирования административного регламента в соответствии с настоящими Правилами.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9. Разногласия между органами муниципального контроля, а также между органами муниципального контроля и структурными подразделениями, осуществляющими правовое обеспечение деятельности органа муниципального контроля, по проектам административных регламентов, по проектам муниципальных правовых актов о внесении изменений в ранее изданные административные регламенты, признании административных регламентов утратившими силу разрешаются в порядке, установленном органами местного самоуправления.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10. Административные регламенты утверждаются муниципальными нормативными правовыми актами органов местного самоуправления в соответствии с уставами муниципальных образований Магаданской области.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11. 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12. Административные регламенты подлежат официальному опубликованию в порядке, предусмотренном для официального опубликования муниципальных нормативных правовых актов, а также размещаются на официальном сайте органа местного самоуправления, ответственного за утверждение административного регламента, в информационно-телекоммуникационной сети "Интернет".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lastRenderedPageBreak/>
        <w:t>Не требуется размещение в информационно-телекоммуникационной сети "Интернет" проекта муниципального правового акта о внесении изменений в административный регламент в случае, если указанные изменения вносятся в целях приведения административного регламента в соответствие с федеральным и (или) региональным законодательством.</w:t>
      </w:r>
    </w:p>
    <w:p w:rsidR="00231000" w:rsidRDefault="00231000">
      <w:pPr>
        <w:pStyle w:val="ConsPlusNormal"/>
        <w:ind w:firstLine="540"/>
        <w:jc w:val="both"/>
      </w:pPr>
    </w:p>
    <w:p w:rsidR="00231000" w:rsidRDefault="00231000">
      <w:pPr>
        <w:pStyle w:val="ConsPlusTitle"/>
        <w:jc w:val="center"/>
        <w:outlineLvl w:val="1"/>
      </w:pPr>
      <w:r>
        <w:t>II. Требования к административным регламентам</w:t>
      </w:r>
    </w:p>
    <w:p w:rsidR="00231000" w:rsidRDefault="00231000">
      <w:pPr>
        <w:pStyle w:val="ConsPlusNormal"/>
        <w:ind w:firstLine="540"/>
        <w:jc w:val="both"/>
      </w:pPr>
    </w:p>
    <w:p w:rsidR="00231000" w:rsidRDefault="00231000">
      <w:pPr>
        <w:pStyle w:val="ConsPlusNormal"/>
        <w:ind w:firstLine="540"/>
        <w:jc w:val="both"/>
      </w:pPr>
      <w:r>
        <w:t>13. Наименования административных регламентов определяются органами местного самоуправления, ответственными за утверждение административных регламентов, исходя из формулировки соответствующей редакции положения нормативного правового акта, которым предусмотрено конкретное полномочие по осуществлению муниципального контроля.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14. В административный регламент включаются следующие разделы: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а) общие положения;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б) требования к порядку осуществления муниципального контроля;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 xml:space="preserve">г) порядок и формы </w:t>
      </w:r>
      <w:proofErr w:type="gramStart"/>
      <w:r>
        <w:t>контроля за</w:t>
      </w:r>
      <w:proofErr w:type="gramEnd"/>
      <w:r>
        <w:t xml:space="preserve"> осуществлением муниципального контроля;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д) досудебный (внесудебный) порядок обжалования решений и действий (бездействия) органов, осуществляющих муниципальный контроль, а также их должностных лиц.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15. Раздел, касающийся общих положений, состоит из следующих подразделов: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а) наименование функции;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б) наименование органа, осуществляющего муниципальный контроль. Если в осуществлении муниципального контроля участвуют иные органы местного самоуправления, а также организации в случаях, предусмотренных законодательством Российской Федерации, указываются все органы местного самоуправления и организации, участие которых необходимо в процессе осуществления муниципального контроля;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в) нормативные правовые акты, регулирующие осуществление муниципального контроля. Перечень таких нормативных правовых актов (с указанием их реквизитов и источников официального опубликования) подлежит обязательному размещению на официальном сайте органа муниципального контроля в информационно-телекоммуникационной сети "Интернет".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осуществление муниципального контроля.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Орган муниципального контроля обеспечивает размещение и актуализацию перечня нормативных правовых актов, регулирующих осуществление муниципального контроля, на своем официальном сайте в информационно-телекоммуникационной сети "Интернет";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г) предмет муниципального контроля;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д) права и обязанности должностных лиц при осуществлении муниципального контроля;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е) права и обязанности лиц, в отношении которых осуществляются мероприятия по муниципальному контролю;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lastRenderedPageBreak/>
        <w:t>ж) описание результата осуществления муниципального контроля;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з) 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16. В подразделе, касающемся прав и обязанностей должностных лиц при осуществлении муниципального контроля, закрепляются:</w:t>
      </w:r>
    </w:p>
    <w:p w:rsidR="00231000" w:rsidRDefault="00231000">
      <w:pPr>
        <w:pStyle w:val="ConsPlusNormal"/>
        <w:spacing w:before="220"/>
        <w:ind w:firstLine="540"/>
        <w:jc w:val="both"/>
      </w:pPr>
      <w:proofErr w:type="gramStart"/>
      <w:r>
        <w:t xml:space="preserve">а) обязанность органа муниципального контроля истребовать в рамках межведомственного информационного взаимодействия документы и (или) информацию, включенные в </w:t>
      </w:r>
      <w:hyperlink r:id="rId12" w:history="1">
        <w:r>
          <w:rPr>
            <w:color w:val="0000FF"/>
          </w:rPr>
          <w:t>перечень</w:t>
        </w:r>
      </w:hyperlink>
      <w: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</w:t>
      </w:r>
      <w:proofErr w:type="gramEnd"/>
      <w:r>
        <w:t xml:space="preserve"> которых находятся эти документы и (или) информация, утвержденный распоряжением Правительства Российской Федерации от 19 апреля 2016 г. N 724-р (далее - межведомственный перечень), от иных органов местного самоуправления, государственных органов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б)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органов местного самоуправления, государственных органов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в) обязанность должностного лица органа муниципального контроля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17. В подразделе, касающемся прав и обязанностей лиц, в отношении которых осуществляются мероприятия по муниципальному контролю, закрепляются: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а)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органов местного самоуправления, государственных органов либо подведомственных государственным органам или органам местного самоуправления организаций и включены в межведомственный перечень;</w:t>
      </w:r>
    </w:p>
    <w:p w:rsidR="00231000" w:rsidRDefault="00231000">
      <w:pPr>
        <w:pStyle w:val="ConsPlusNormal"/>
        <w:spacing w:before="220"/>
        <w:ind w:firstLine="540"/>
        <w:jc w:val="both"/>
      </w:pPr>
      <w:proofErr w:type="gramStart"/>
      <w:r>
        <w:t>б) право проверяемого юридического лица, индивидуального предпринимателя знакомиться с документами и (или) информацией, полученными органом муниципального контроля в рамках межведомственного информационного взаимодействия от иных органов местного самоуправления, государственных органов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перечень.</w:t>
      </w:r>
      <w:proofErr w:type="gramEnd"/>
    </w:p>
    <w:p w:rsidR="00231000" w:rsidRDefault="00231000">
      <w:pPr>
        <w:pStyle w:val="ConsPlusNormal"/>
        <w:spacing w:before="220"/>
        <w:ind w:firstLine="540"/>
        <w:jc w:val="both"/>
      </w:pPr>
      <w:r>
        <w:t>18. Подраздел, касающийся исчерпывающих перечней документов и (или) информации, необходимых для осуществления муниципального контроля и достижения целей и задач проведения проверки, включает:</w:t>
      </w:r>
    </w:p>
    <w:p w:rsidR="00231000" w:rsidRDefault="00231000">
      <w:pPr>
        <w:pStyle w:val="ConsPlusNormal"/>
        <w:spacing w:before="220"/>
        <w:ind w:firstLine="540"/>
        <w:jc w:val="both"/>
      </w:pPr>
      <w:proofErr w:type="gramStart"/>
      <w:r>
        <w:t>а) исчерпывающий перечень документов и (или) информации, истребуемых в ходе проверки лично у проверяемого юридического лица, индивидуального предпринимателя;</w:t>
      </w:r>
      <w:proofErr w:type="gramEnd"/>
    </w:p>
    <w:p w:rsidR="00231000" w:rsidRDefault="00231000">
      <w:pPr>
        <w:pStyle w:val="ConsPlusNormal"/>
        <w:spacing w:before="220"/>
        <w:ind w:firstLine="540"/>
        <w:jc w:val="both"/>
      </w:pPr>
      <w:r>
        <w:t xml:space="preserve">б) исчерпывающий перечень документов и (или) информации, запрашиваемых и </w:t>
      </w:r>
      <w:r>
        <w:lastRenderedPageBreak/>
        <w:t>получаемых в ходе проверки в рамках межведомственного информационного взаимодействия от иных органов местного самоуправления, государственных органов, либо подведомственных государственным органам или органам местного самоуправления организаций, в соответствии с межведомственным перечнем.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19. Раздел, касающийся требований к порядку осуществления муниципального контроля, состоит из следующих подразделов: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а) порядок информирования об исполнении функции;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(раздел включается в случае, если в исполнении муниципальной функции участвуют иные организации);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в) срок осуществления муниципального контроля.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20. В подразделе, касающемся порядка информирования об осуществлении муниципального контроля, указываются следующие сведения: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а)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б) порядок, форма, место размещения и способы получения справочной информации, в том числе на стендах в местах нахождения органов муниципального контроля.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К справочной информации относится: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- место нахождения и графики работы органа муниципального контроля, его структурных подразделений и территориальных органов;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- справочные телефоны структурного подразделения органа муниципального контроля и организаций, участвующих в осуществлении муниципального контроля, в том числе номер телефона-автоинформатора;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- адреса официального сайта, а также электронной почты и (или) формы обратной связи органа муниципального контроля в информационно-телекоммуникационной сети "Интернет".</w:t>
      </w:r>
    </w:p>
    <w:p w:rsidR="00231000" w:rsidRDefault="00231000">
      <w:pPr>
        <w:pStyle w:val="ConsPlusNormal"/>
        <w:spacing w:before="220"/>
        <w:ind w:firstLine="540"/>
        <w:jc w:val="both"/>
      </w:pPr>
      <w:proofErr w:type="gramStart"/>
      <w:r>
        <w:t>Справочная информация не приводится в тексте административного регламента и подлежит обязательному размещению на официальном сайте органа муниципального контроля, исполняющего муниципальную функцию, в информационно-телекоммуникационной сети "Интернет", в государственной информационной системе "Федеральный реестр государственных и муниципальных услуг (функций)" (далее - федеральный реестр) и на Едином портале государственных и муниципальных услуг (функций), о чем указывается в тексте административного регламента.</w:t>
      </w:r>
      <w:proofErr w:type="gramEnd"/>
      <w:r>
        <w:t xml:space="preserve"> Органы муниципального контроля обеспечивают размещение и актуализацию справочной информации в установленном порядке на своих официальных сайтах, а также в соответствующем разделе федерального реестра.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 xml:space="preserve">21. В подразделе, касающемся сведений о размере платы за услуги организации (организаций), участвующей (участвующих) в осуществлении муниципального контроля, взимаемой с лица, в отношении которого </w:t>
      </w:r>
      <w:proofErr w:type="gramStart"/>
      <w:r>
        <w:t>проводятся мероприятия по муниципальному контролю указывается</w:t>
      </w:r>
      <w:proofErr w:type="gramEnd"/>
      <w:r>
        <w:t xml:space="preserve"> информация об основаниях и порядке взимания платы либо об отсутствии такой платы.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22. В подразделе, касающемся срока осуществления муниципального контроля, указывается общий срок осуществления муниципального контроля.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lastRenderedPageBreak/>
        <w:t>23.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 муниципального контроля, имеющих конечный результат и выделяемых в рамках осуществления муниципального контроля.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24. Описание каждой административной процедуры содержит следующие обязательные элементы: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а) основания для начала административной процедуры;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 муниципального контроля, содержат указание на конкретную должность, она указывается в тексте административного регламента;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г) условия, порядок и срок приостановления осуществления муниципального контроля в случае, если возможность приостановления предусмотрена законодательством Российской Федерации;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д) критерии принятия решений;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 xml:space="preserve">25. Раздел, касающийся порядка и формы </w:t>
      </w:r>
      <w:proofErr w:type="gramStart"/>
      <w:r>
        <w:t>контроля за</w:t>
      </w:r>
      <w:proofErr w:type="gramEnd"/>
      <w:r>
        <w:t xml:space="preserve"> осуществлением муниципального контроля, состоит из следующих подразделов: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 xml:space="preserve">а)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должностными лицами органа муниципального контроля положений административного регламента и иных нормативных правовых актов, устанавливающих требования к осуществлению муниципального контроля, а также за принятием ими решений;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 xml:space="preserve">б) порядок и периодичность осуществления плановых и внеплановых проверок полноты и качества осуществления муниципального контроля,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осуществления муниципального контроля;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в) ответственность должностных лиц органа муниципального контроля за решения и действия (бездействие), принимаемые (осуществляемые) ими в ходе осуществления муниципального контроля;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 xml:space="preserve">г)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исполнением муниципальной функции, в том числе со стороны граждан, их объединений и организаций.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lastRenderedPageBreak/>
        <w:t>26. Раздел, касающийся досудебного (внесудебного) порядка обжалования решений и действий (бездействия) органов, осуществляющих муниципальный контроль, а также их должностных лиц, состоит из следующих подразделов:</w:t>
      </w:r>
    </w:p>
    <w:p w:rsidR="00231000" w:rsidRDefault="00231000">
      <w:pPr>
        <w:pStyle w:val="ConsPlusNormal"/>
        <w:spacing w:before="220"/>
        <w:ind w:firstLine="540"/>
        <w:jc w:val="both"/>
      </w:pPr>
      <w:proofErr w:type="gramStart"/>
      <w:r>
        <w:t>а) информация для заинтересованных лиц об их праве на досудебное (внесудебное) обжалование действий (бездействия), и (или) решений, принятых (осуществленных) в ходе осуществления муниципального контроля (далее - жалоба);</w:t>
      </w:r>
      <w:proofErr w:type="gramEnd"/>
    </w:p>
    <w:p w:rsidR="00231000" w:rsidRDefault="00231000">
      <w:pPr>
        <w:pStyle w:val="ConsPlusNormal"/>
        <w:spacing w:before="220"/>
        <w:ind w:firstLine="540"/>
        <w:jc w:val="both"/>
      </w:pPr>
      <w:r>
        <w:t>б) предмет досудебного (внесудебного) обжалования;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г) основания для начала процедуры досудебного (внесудебного) обжалования;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е)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ж) сроки рассмотрения жалобы;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з) результат досудебного (внесудебного) обжалования применительно к каждой процедуре либо инстанции обжалования.</w:t>
      </w:r>
    </w:p>
    <w:p w:rsidR="00231000" w:rsidRDefault="00231000">
      <w:pPr>
        <w:pStyle w:val="ConsPlusNormal"/>
        <w:ind w:firstLine="540"/>
        <w:jc w:val="both"/>
      </w:pPr>
    </w:p>
    <w:p w:rsidR="00231000" w:rsidRDefault="00231000">
      <w:pPr>
        <w:pStyle w:val="ConsPlusTitle"/>
        <w:jc w:val="center"/>
        <w:outlineLvl w:val="1"/>
      </w:pPr>
      <w:r>
        <w:t>III. Организация независимой антикоррупционной экспертизы</w:t>
      </w:r>
    </w:p>
    <w:p w:rsidR="00231000" w:rsidRDefault="00231000">
      <w:pPr>
        <w:pStyle w:val="ConsPlusTitle"/>
        <w:jc w:val="center"/>
      </w:pPr>
      <w:r>
        <w:t>проектов административных регламентов осуществления</w:t>
      </w:r>
    </w:p>
    <w:p w:rsidR="00231000" w:rsidRDefault="00231000">
      <w:pPr>
        <w:pStyle w:val="ConsPlusTitle"/>
        <w:jc w:val="center"/>
      </w:pPr>
      <w:r>
        <w:t>муниципального контроля</w:t>
      </w:r>
    </w:p>
    <w:p w:rsidR="00231000" w:rsidRDefault="00231000">
      <w:pPr>
        <w:pStyle w:val="ConsPlusNormal"/>
        <w:ind w:firstLine="540"/>
        <w:jc w:val="both"/>
      </w:pPr>
    </w:p>
    <w:p w:rsidR="00231000" w:rsidRDefault="00231000">
      <w:pPr>
        <w:pStyle w:val="ConsPlusNormal"/>
        <w:ind w:firstLine="540"/>
        <w:jc w:val="both"/>
      </w:pPr>
      <w:r>
        <w:t xml:space="preserve">27. Проекты административных регламентов, а также проекты муниципальных правовых актов о внесении изменений в ранее изданные административные регламенты, признании административных регламентов </w:t>
      </w:r>
      <w:proofErr w:type="gramStart"/>
      <w:r>
        <w:t>утратившими</w:t>
      </w:r>
      <w:proofErr w:type="gramEnd"/>
      <w:r>
        <w:t xml:space="preserve"> силу, за исключением случаев, когда соответствующие документы разработаны в целях приведения административного регламента в соответствие с федеральным и областным законодательством, подлежат независимой антикоррупционной экспертизе.</w:t>
      </w:r>
    </w:p>
    <w:p w:rsidR="00231000" w:rsidRDefault="00231000">
      <w:pPr>
        <w:pStyle w:val="ConsPlusNormal"/>
        <w:spacing w:before="220"/>
        <w:ind w:firstLine="540"/>
        <w:jc w:val="both"/>
      </w:pPr>
      <w:bookmarkStart w:id="1" w:name="P135"/>
      <w:bookmarkEnd w:id="1"/>
      <w:r>
        <w:t>28. Предметом независимой антикоррупционной экспертизы проекта административного регламента, проекта муниципального правового акта о внесении изменений в ранее изданный административный регламент, признании административного регламента утратившим силу (далее - независимая экспертиза) является оценка возможного положительного эффекта, а также возможных негативных последствий реализации положений соответствующего проекта муниципального правового акта для граждан и организаций.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 xml:space="preserve">Независимая экспертиза может проводиться физическими и юридическими лицами в инициативном порядке за счет собственных средств. </w:t>
      </w:r>
      <w:proofErr w:type="gramStart"/>
      <w:r>
        <w:t>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проекта муниципального правового акта о внесении изменений в ранее изданный административный регламент, признании административного регламента утратившим силу, а также организациями, находящимися в ведении органа, являющегося разработчиком административного регламента, проекта муниципального правового акта о внесении изменений в ранее изданный административный регламент, признании административного регламента утратившим</w:t>
      </w:r>
      <w:proofErr w:type="gramEnd"/>
      <w:r>
        <w:t xml:space="preserve"> силу.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 xml:space="preserve">Для проведения независимой экспертизы орган местного самоуправления, разработавший </w:t>
      </w:r>
      <w:r>
        <w:lastRenderedPageBreak/>
        <w:t>соответствующий проект муниципального правового акта, размещает указанный проект и пояснительную записку к нему на своем официальном сайте в информационно-телекоммуникационной сети "Интернет".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29. При размещении проекта административного регламента, муниципального правового акта о внесении изменений в ранее изданный административный регламент, признании административного регламента утратившим силу в информационно-телекоммуникационной сети "Интернет" указываются адрес для направления заключения независимой экспертизы и срок, отведенный для проведения независимой экспертизы. Данный срок не может быть менее одного месяца со дня размещения соответствующего проекта муниципального правового акта в информационно-телекоммуникационной сети "Интернет".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 xml:space="preserve">30. Независимая экспертиза проводится во время размещения соответствующего проекта муниципального правового акта в информационно-телекоммуникационной сети "Интернет" в соответствии с </w:t>
      </w:r>
      <w:hyperlink w:anchor="P135" w:history="1">
        <w:r>
          <w:rPr>
            <w:color w:val="0000FF"/>
          </w:rPr>
          <w:t>пунктом 28</w:t>
        </w:r>
      </w:hyperlink>
      <w:r>
        <w:t xml:space="preserve"> настоящих Правил с указанием дат начала и окончания приема заключений по результатам независимой экспертизы.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По результатам независимой экспертизы составляется заключение, которое направляется в орган местного самоуправления, разработавший соответствующий проект муниципального правового акта. Орган местного самоуправления, являющийся разработчиком соответствующего проекта муниципального правового акта,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31. Непоступление заключения независимой экспертизы в орган, являющийся разработчиком соответствующего проекта муниципального правового акта, в срок, отведенный для проведения независимой экспертизы, не является препятствием для проведения экспертизы структурными подразделениями, осуществляющими правовое обеспечение деятельности органа муниципального контроля, и экспертизы, осуществляемой уполномоченным органом согласно Разделу IV настоящих Правил.</w:t>
      </w:r>
    </w:p>
    <w:p w:rsidR="00231000" w:rsidRDefault="00231000">
      <w:pPr>
        <w:pStyle w:val="ConsPlusNormal"/>
        <w:ind w:firstLine="540"/>
        <w:jc w:val="both"/>
      </w:pPr>
    </w:p>
    <w:p w:rsidR="00231000" w:rsidRDefault="00231000">
      <w:pPr>
        <w:pStyle w:val="ConsPlusTitle"/>
        <w:jc w:val="center"/>
        <w:outlineLvl w:val="1"/>
      </w:pPr>
      <w:bookmarkStart w:id="2" w:name="P143"/>
      <w:bookmarkEnd w:id="2"/>
      <w:r>
        <w:t>IV. Правила проведения экспертизы проектов административных</w:t>
      </w:r>
    </w:p>
    <w:p w:rsidR="00231000" w:rsidRDefault="00231000">
      <w:pPr>
        <w:pStyle w:val="ConsPlusTitle"/>
        <w:jc w:val="center"/>
      </w:pPr>
      <w:r>
        <w:t>регламентов уполномоченным органом</w:t>
      </w:r>
    </w:p>
    <w:p w:rsidR="00231000" w:rsidRDefault="00231000">
      <w:pPr>
        <w:pStyle w:val="ConsPlusNormal"/>
        <w:ind w:firstLine="540"/>
        <w:jc w:val="both"/>
      </w:pPr>
    </w:p>
    <w:p w:rsidR="00231000" w:rsidRDefault="00231000">
      <w:pPr>
        <w:pStyle w:val="ConsPlusNormal"/>
        <w:ind w:firstLine="540"/>
        <w:jc w:val="both"/>
      </w:pPr>
      <w:r>
        <w:t>32. Настоящим Разделом определены порядок проведения экспертизы проекта административного регламента, проекта муниципального правового акта о внесении изменений в ранее изданный административный регламент, а также о признании административного регламента утратившим силу уполномоченным органом.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33. Экспертиза проводится органом местного самоуправления, уполномоченным в соответствии с муниципальным правовым актом на проведение экспертизы проектов административных регламентов осуществления муниципального контроля (далее - уполномоченный орган).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 xml:space="preserve">34. </w:t>
      </w:r>
      <w:proofErr w:type="gramStart"/>
      <w:r>
        <w:t xml:space="preserve">Предметом экспертизы является оценка соответствия проекта административного регламента, проекта муниципального правового акта о внесении изменений в ранее изданный административный регламент (с учетом действующей редакции административного регламента), а также о признании административного регламента утратившим силу требованиям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требованиям иных нормативных правовых актов, регулирующих порядок</w:t>
      </w:r>
      <w:proofErr w:type="gramEnd"/>
      <w:r>
        <w:t xml:space="preserve"> осуществления муниципального контроля, а также требованиям, предъявляемым к указанным проектам настоящими Правилами, в том числе оценка учета результатов независимой экспертизы.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 xml:space="preserve">35. </w:t>
      </w:r>
      <w:proofErr w:type="gramStart"/>
      <w:r>
        <w:t xml:space="preserve">Орган местного самоуправления, ответственный за утверждение административного регламента, готовит и представляет в уполномоченный орган на экспертизу вместе с </w:t>
      </w:r>
      <w:r>
        <w:lastRenderedPageBreak/>
        <w:t>соответствующим проектом административного регламента, проектом муниципального правового акта о внесении изменений в ранее изданный административный регламент, а также о признании административного регламента утратившим силу пояснительную записку, в которой приводятся информация об основных предполагаемых улучшениях осуществления муниципального контроля, сведения об учете рекомендаций независимой</w:t>
      </w:r>
      <w:proofErr w:type="gramEnd"/>
      <w:r>
        <w:t xml:space="preserve"> экспертизы.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36. Заключение на проект административного регламента, проект муниципального правового акта о внесении изменений в ранее изданный административный регламент, а также о признании административного регламента утратившим силу представляется уполномоченным органом в срок не более 30 рабочих дней со дня его получения.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37. Заключение на проект административного регламента, проект муниципального правового акта о внесении изменений в ранее изданный административный регламент, а также о признании административного регламента утратившим силу подписывается руководителем уполномоченного органа или по его указанию заместителем руководителя уполномоченного органа.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38. Проект административного регламента, проект муниципального правового акта о внесении изменений в ранее изданный административный регламент, а также о признании административного регламента утратившим силу возвращаются уполномоченным органом в орган местного самоуправления, ответственный за утверждение административного регламента, без экспертизы в случае, если нарушен порядок представления указанных проектов на экспертизу, предусмотренный настоящими Правилами.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 xml:space="preserve">В случае возвращения проекта административного регламента, проекта муниципального правового акта о внесении изменений в ранее изданный административный регламент, проекта муниципального правового акта о признании административного регламента утратившим силу без экспертизы нарушения должны быть устранены, а соответствующий проект муниципального правового акта повторно представлен на экспертизу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орган.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39. При наличии в заключени</w:t>
      </w:r>
      <w:proofErr w:type="gramStart"/>
      <w:r>
        <w:t>и</w:t>
      </w:r>
      <w:proofErr w:type="gramEnd"/>
      <w:r>
        <w:t xml:space="preserve"> уполномоченного органа замечаний и предложений на проект административного регламента, проект муниципального правового акта о внесении изменений в ранее изданный административный регламент, а также о признании административного регламента утратившим силу орган местного самоуправления, ответственный за утверждение административного регламента, обеспечивает учет таких замечаний и предложений.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>При наличии разногласий орган местного самоуправления, ответственный за утверждение административного регламента, обеспечивает рассмотрение таких разногласий в порядке, установленном муниципальным правовым актом.</w:t>
      </w:r>
    </w:p>
    <w:p w:rsidR="00231000" w:rsidRDefault="00231000">
      <w:pPr>
        <w:pStyle w:val="ConsPlusNormal"/>
        <w:spacing w:before="220"/>
        <w:ind w:firstLine="540"/>
        <w:jc w:val="both"/>
      </w:pPr>
      <w:r>
        <w:t xml:space="preserve">40. Повторное направление доработанного проекта административного регламента, проекта муниципального правового акта о внесении изменений в ранее изданный административный регламент, а также о признании административного регламента </w:t>
      </w:r>
      <w:proofErr w:type="gramStart"/>
      <w:r>
        <w:t>утратившим</w:t>
      </w:r>
      <w:proofErr w:type="gramEnd"/>
      <w:r>
        <w:t xml:space="preserve"> силу в уполномоченный орган не требуется.</w:t>
      </w:r>
    </w:p>
    <w:p w:rsidR="00231000" w:rsidRDefault="00231000">
      <w:pPr>
        <w:pStyle w:val="ConsPlusNormal"/>
        <w:ind w:firstLine="540"/>
        <w:jc w:val="both"/>
      </w:pPr>
    </w:p>
    <w:p w:rsidR="00231000" w:rsidRDefault="00231000">
      <w:pPr>
        <w:pStyle w:val="ConsPlusNormal"/>
        <w:ind w:firstLine="540"/>
        <w:jc w:val="both"/>
      </w:pPr>
    </w:p>
    <w:p w:rsidR="00231000" w:rsidRDefault="00231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26A9" w:rsidRDefault="006A26A9">
      <w:bookmarkStart w:id="3" w:name="_GoBack"/>
      <w:bookmarkEnd w:id="3"/>
    </w:p>
    <w:sectPr w:rsidR="006A26A9" w:rsidSect="00F95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00"/>
    <w:rsid w:val="00231000"/>
    <w:rsid w:val="006A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1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10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1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10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604412D3536E477C846F1917DB849894C071D37E75A7CFD819569DC1590F963A539800A1214D770533B85000CD9FB3U4K2F" TargetMode="External"/><Relationship Id="rId13" Type="http://schemas.openxmlformats.org/officeDocument/2006/relationships/hyperlink" Target="consultantplus://offline/ref=CE604412D3536E477C84711401B7DE969EC82FDA7B77AB9982460DC0965005C16F1C995CE77D5E750D33BA511CUCK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604412D3536E477C846F1917DB849894C071D37D75A2CAD619569DC1590F963A539800A1214D770533B85000CD9FB3U4K2F" TargetMode="External"/><Relationship Id="rId12" Type="http://schemas.openxmlformats.org/officeDocument/2006/relationships/hyperlink" Target="consultantplus://offline/ref=CE604412D3536E477C84711401B7DE969EC82BD77373AB9982460DC0965005C17D1CC150E57440750B26EC005A9A92B34B6B5780BF78287AU2KC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604412D3536E477C84711401B7DE969EC82FDA7B77AB9982460DC0965005C17D1CC153E2734B215D69ED5C1CC681B1436B5581A3U7KAF" TargetMode="External"/><Relationship Id="rId11" Type="http://schemas.openxmlformats.org/officeDocument/2006/relationships/hyperlink" Target="consultantplus://offline/ref=CE604412D3536E477C84711401B7DE969EC82FDA7B77AB9982460DC0965005C16F1C995CE77D5E750D33BA511CUCKF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E604412D3536E477C84711401B7DE969EC82FDA7B77AB9982460DC0965005C16F1C995CE77D5E750D33BA511CUCK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604412D3536E477C846F1917DB849894C071D37D75A1CCDF19569DC1590F963A539800A1214D770533B85000CD9FB3U4K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4652</Words>
  <Characters>26520</Characters>
  <Application>Microsoft Office Word</Application>
  <DocSecurity>0</DocSecurity>
  <Lines>221</Lines>
  <Paragraphs>62</Paragraphs>
  <ScaleCrop>false</ScaleCrop>
  <Company/>
  <LinksUpToDate>false</LinksUpToDate>
  <CharactersWithSpaces>31110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Волынская</dc:creator>
  <cp:lastModifiedBy>Марина Волынская</cp:lastModifiedBy>
  <cp:revision>2</cp:revision>
  <dcterms:created xsi:type="dcterms:W3CDTF">2020-01-29T05:10:00Z</dcterms:created>
  <dcterms:modified xsi:type="dcterms:W3CDTF">2020-01-29T05:10:00Z</dcterms:modified>
</cp:coreProperties>
</file>