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FD" w:rsidRPr="00295C25" w:rsidRDefault="00A33459" w:rsidP="00AB279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отбора </w:t>
      </w:r>
      <w:r w:rsidR="00586CFD" w:rsidRPr="00295C25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</w:p>
    <w:p w:rsidR="0035624F" w:rsidRPr="00295C25" w:rsidRDefault="00586CFD" w:rsidP="00AB279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25">
        <w:rPr>
          <w:rFonts w:ascii="Times New Roman" w:hAnsi="Times New Roman" w:cs="Times New Roman"/>
          <w:b/>
          <w:sz w:val="28"/>
          <w:szCs w:val="28"/>
        </w:rPr>
        <w:t>финансовой поддержки субъектам малого и среднего предпринимательства в форме субсидий</w:t>
      </w:r>
      <w:r w:rsidR="00846E84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bookmarkStart w:id="0" w:name="_GoBack"/>
      <w:bookmarkEnd w:id="0"/>
    </w:p>
    <w:p w:rsidR="00171793" w:rsidRDefault="00171793" w:rsidP="00AB2798">
      <w:pPr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459" w:rsidRDefault="00A33459" w:rsidP="00A33459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459" w:rsidRDefault="00751847" w:rsidP="00A3345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A33459">
        <w:rPr>
          <w:rFonts w:ascii="Times New Roman" w:eastAsia="Times New Roman" w:hAnsi="Times New Roman" w:cs="Times New Roman"/>
          <w:sz w:val="28"/>
          <w:szCs w:val="28"/>
        </w:rPr>
        <w:t>документов, предоставленных участниками отбора,</w:t>
      </w:r>
      <w:r w:rsidR="00586CFD" w:rsidRPr="00295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459">
        <w:rPr>
          <w:rFonts w:ascii="Times New Roman" w:eastAsia="Times New Roman" w:hAnsi="Times New Roman" w:cs="Times New Roman"/>
          <w:sz w:val="28"/>
          <w:szCs w:val="28"/>
        </w:rPr>
        <w:t xml:space="preserve">и определение победителей Конкурса осуществлялось 12 октября 2021 года по адресу </w:t>
      </w:r>
      <w:r w:rsidR="00A33459" w:rsidRPr="00A33459">
        <w:rPr>
          <w:rFonts w:ascii="Times New Roman" w:eastAsia="Times New Roman" w:hAnsi="Times New Roman" w:cs="Times New Roman"/>
          <w:sz w:val="28"/>
          <w:szCs w:val="28"/>
        </w:rPr>
        <w:t>686410, Магаданская область, п. Омсукчан, ул. Ленина д.19</w:t>
      </w:r>
    </w:p>
    <w:p w:rsidR="00A33459" w:rsidRDefault="00A33459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235" w:rsidRPr="00295C25" w:rsidRDefault="00751847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Конкурс было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</w:rPr>
        <w:t>о две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заявка от 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Чикшова А.В.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 xml:space="preserve"> – участник № 1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 xml:space="preserve">ИП Родычевой А.В. – участник № 2, </w:t>
      </w:r>
      <w:r w:rsidR="00A95F8D" w:rsidRPr="00A95F8D">
        <w:rPr>
          <w:rFonts w:ascii="Times New Roman" w:eastAsia="Times New Roman" w:hAnsi="Times New Roman" w:cs="Times New Roman"/>
          <w:sz w:val="28"/>
          <w:szCs w:val="28"/>
        </w:rPr>
        <w:t>на возмещение расходов, связанных с приобретением и созданием основных средств</w:t>
      </w:r>
      <w:r w:rsidR="00A95F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F8D" w:rsidRPr="00A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предоставления финансовой поддержки в форме субсидий субъектам малого и среднего предпринимательства в Омсукчанском городском округе, утвержденному постановлением администрации Омсукчанского городского округа № 401 от 17.07.2019г. (далее - Порядок)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>. Конкурс считается состоявшимся. Заявки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>ов рассм</w:t>
      </w:r>
      <w:r w:rsidR="00A95F8D">
        <w:rPr>
          <w:rFonts w:ascii="Times New Roman" w:eastAsia="Times New Roman" w:hAnsi="Times New Roman" w:cs="Times New Roman"/>
          <w:sz w:val="28"/>
          <w:szCs w:val="28"/>
        </w:rPr>
        <w:t>отрены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Порядком.</w:t>
      </w:r>
    </w:p>
    <w:p w:rsidR="00AB2798" w:rsidRDefault="00AB2798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355" w:rsidRDefault="00A95F8D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Участником № 1</w:t>
      </w:r>
      <w:r w:rsidR="00490355" w:rsidRPr="0049035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все документы в соответствии с Порядком. Финансовая поддержка Чикшову А.В. необходима для дальнейшего развития предпринимательской деятельности в сфере производства товаров народного потребления, а именно для производства хлеба и хлебобулочных изделий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798" w:rsidRDefault="00AB2798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57E" w:rsidRDefault="00A95F8D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Участником № 2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все документы в соответствии с Порядком. Финансовая поддержка 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 xml:space="preserve">Родычевой 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 xml:space="preserve">А.В. необходима для дальнейшего развития предпринимательской деятельности в сфере </w:t>
      </w:r>
      <w:r w:rsidR="00490355">
        <w:rPr>
          <w:rFonts w:ascii="Times New Roman" w:eastAsia="Times New Roman" w:hAnsi="Times New Roman" w:cs="Times New Roman"/>
          <w:sz w:val="28"/>
          <w:szCs w:val="28"/>
        </w:rPr>
        <w:t>бытового обслуживания населения</w:t>
      </w:r>
      <w:r w:rsidR="007E457E" w:rsidRPr="00295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F8D" w:rsidRDefault="00A95F8D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355" w:rsidRDefault="00EF57B1" w:rsidP="00AB279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C25">
        <w:rPr>
          <w:rFonts w:ascii="Times New Roman" w:eastAsia="Times New Roman" w:hAnsi="Times New Roman" w:cs="Times New Roman"/>
          <w:sz w:val="28"/>
          <w:szCs w:val="28"/>
        </w:rPr>
        <w:t>Обобщенные р</w:t>
      </w:r>
      <w:r w:rsidR="004C0392" w:rsidRPr="00295C25">
        <w:rPr>
          <w:rFonts w:ascii="Times New Roman" w:eastAsia="Times New Roman" w:hAnsi="Times New Roman" w:cs="Times New Roman"/>
          <w:sz w:val="28"/>
          <w:szCs w:val="28"/>
        </w:rPr>
        <w:t xml:space="preserve">езультаты оценки показатели эффективности деятельности в соответствии с критериями оценки и максимальными баллами, установленными каждому критерию оценки, в соответствии с оценочным </w:t>
      </w:r>
      <w:hyperlink w:anchor="P2210" w:history="1">
        <w:r w:rsidR="004C0392" w:rsidRPr="00295C25">
          <w:rPr>
            <w:rFonts w:ascii="Times New Roman" w:eastAsia="Times New Roman" w:hAnsi="Times New Roman" w:cs="Times New Roman"/>
            <w:sz w:val="28"/>
            <w:szCs w:val="28"/>
          </w:rPr>
          <w:t>лист</w:t>
        </w:r>
      </w:hyperlink>
      <w:r w:rsidR="004C0392" w:rsidRPr="00295C25">
        <w:rPr>
          <w:rFonts w:ascii="Times New Roman" w:eastAsia="Times New Roman" w:hAnsi="Times New Roman" w:cs="Times New Roman"/>
          <w:sz w:val="28"/>
          <w:szCs w:val="28"/>
        </w:rPr>
        <w:t>ом согласно Порядку</w:t>
      </w:r>
      <w:r w:rsidR="004C0392" w:rsidRPr="00295C25">
        <w:rPr>
          <w:sz w:val="28"/>
          <w:szCs w:val="28"/>
        </w:rPr>
        <w:t xml:space="preserve"> </w:t>
      </w:r>
      <w:r w:rsidRPr="00295C25">
        <w:rPr>
          <w:rFonts w:ascii="Times New Roman" w:eastAsia="Times New Roman" w:hAnsi="Times New Roman" w:cs="Times New Roman"/>
          <w:sz w:val="28"/>
          <w:szCs w:val="28"/>
        </w:rPr>
        <w:t>каждого члена Комиссии отражены в таблиц</w:t>
      </w:r>
      <w:r w:rsidR="00055B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4B2A">
        <w:rPr>
          <w:rFonts w:ascii="Times New Roman" w:eastAsia="Times New Roman" w:hAnsi="Times New Roman" w:cs="Times New Roman"/>
          <w:sz w:val="28"/>
          <w:szCs w:val="28"/>
        </w:rPr>
        <w:t xml:space="preserve"> на каждого участника Конкурса</w:t>
      </w:r>
      <w:r w:rsidRPr="00295C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235" w:rsidRPr="00295C25" w:rsidRDefault="00AC5235" w:rsidP="00AB279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843"/>
        <w:gridCol w:w="1984"/>
        <w:gridCol w:w="1985"/>
      </w:tblGrid>
      <w:tr w:rsidR="00A95F8D" w:rsidTr="00B6616F">
        <w:tc>
          <w:tcPr>
            <w:tcW w:w="10491" w:type="dxa"/>
            <w:gridSpan w:val="5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1793">
              <w:rPr>
                <w:rFonts w:ascii="Times New Roman" w:hAnsi="Times New Roman" w:cs="Times New Roman"/>
                <w:b/>
                <w:sz w:val="24"/>
              </w:rPr>
              <w:t>Количество баллов по критериям оценки</w:t>
            </w:r>
          </w:p>
        </w:tc>
      </w:tr>
      <w:tr w:rsidR="00A95F8D" w:rsidTr="00A95F8D">
        <w:trPr>
          <w:trHeight w:val="2027"/>
        </w:trPr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171793">
              <w:rPr>
                <w:rFonts w:ascii="Times New Roman" w:hAnsi="Times New Roman" w:cs="Times New Roman"/>
                <w:sz w:val="18"/>
              </w:rPr>
              <w:t>Приоритетные сферы предпринимательской деятельности на территории Омсукчанского городского округа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055B6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заработной платы работников субъекта малого и среднего предпринимательства на момент подачи </w:t>
            </w:r>
            <w:r w:rsidRPr="00055B6E">
              <w:rPr>
                <w:rFonts w:ascii="Times New Roman" w:eastAsia="Times New Roman" w:hAnsi="Times New Roman" w:cs="Times New Roman"/>
                <w:sz w:val="18"/>
              </w:rPr>
              <w:t xml:space="preserve">заявки </w:t>
            </w:r>
            <w:r w:rsidRPr="00055B6E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участие в Конкурсе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171793">
              <w:rPr>
                <w:rFonts w:ascii="Times New Roman" w:eastAsia="Times New Roman" w:hAnsi="Times New Roman" w:cs="Times New Roman"/>
                <w:sz w:val="18"/>
              </w:rPr>
              <w:t>Объем выручки от реализации продукции (работ, услуг), полученный на конец отчетного года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171793">
              <w:rPr>
                <w:rFonts w:ascii="Times New Roman" w:eastAsia="Times New Roman" w:hAnsi="Times New Roman" w:cs="Times New Roman"/>
                <w:sz w:val="18"/>
              </w:rPr>
              <w:t>Количество созданных рабочих мест на момент подачи заявки на участие в Конкурсе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171793">
              <w:rPr>
                <w:rFonts w:ascii="Times New Roman" w:eastAsia="Calibri" w:hAnsi="Times New Roman" w:cs="Times New Roman"/>
                <w:sz w:val="18"/>
                <w:lang w:eastAsia="en-US"/>
              </w:rPr>
              <w:t>Сумма поступлений налоговых платежей в бюджетную систему РФ за последний календарный год</w:t>
            </w:r>
          </w:p>
        </w:tc>
      </w:tr>
      <w:tr w:rsidR="00A95F8D" w:rsidTr="000A2F68">
        <w:trPr>
          <w:trHeight w:val="422"/>
        </w:trPr>
        <w:tc>
          <w:tcPr>
            <w:tcW w:w="10491" w:type="dxa"/>
            <w:gridSpan w:val="5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055B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Оценка показателей эффективности деятельности </w:t>
            </w:r>
            <w:r w:rsidRPr="00E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участника</w:t>
            </w:r>
            <w:r w:rsidRPr="0017179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№ 1 Чикшова А.В.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793" w:rsidTr="00DB3DD9">
        <w:trPr>
          <w:trHeight w:val="583"/>
        </w:trPr>
        <w:tc>
          <w:tcPr>
            <w:tcW w:w="10491" w:type="dxa"/>
            <w:gridSpan w:val="5"/>
            <w:vAlign w:val="center"/>
          </w:tcPr>
          <w:p w:rsidR="00171793" w:rsidRPr="00171793" w:rsidRDefault="00171793" w:rsidP="00AB2798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717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баллов:</w:t>
            </w:r>
            <w:r w:rsidR="00DB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A9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DB3DD9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A95F8D" w:rsidTr="00856508">
        <w:trPr>
          <w:trHeight w:val="712"/>
        </w:trPr>
        <w:tc>
          <w:tcPr>
            <w:tcW w:w="10491" w:type="dxa"/>
            <w:gridSpan w:val="5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7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показателей эффективности деятельности участника </w:t>
            </w:r>
            <w:r w:rsidRPr="0017179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 2 Родычева А.В.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F8D" w:rsidTr="00A95F8D">
        <w:tc>
          <w:tcPr>
            <w:tcW w:w="2269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95F8D" w:rsidRPr="00171793" w:rsidRDefault="00A95F8D" w:rsidP="00AB2798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793" w:rsidTr="00DB3DD9">
        <w:trPr>
          <w:trHeight w:val="585"/>
        </w:trPr>
        <w:tc>
          <w:tcPr>
            <w:tcW w:w="10491" w:type="dxa"/>
            <w:gridSpan w:val="5"/>
            <w:vAlign w:val="center"/>
          </w:tcPr>
          <w:p w:rsidR="00171793" w:rsidRPr="00171793" w:rsidRDefault="00171793" w:rsidP="00AB2798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717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1717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B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A9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DB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125</w:t>
            </w:r>
          </w:p>
        </w:tc>
      </w:tr>
    </w:tbl>
    <w:p w:rsidR="00055B6E" w:rsidRDefault="00055B6E" w:rsidP="00AB2798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62" w:rsidRPr="00295C25" w:rsidRDefault="00DB3DD9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№ 1 </w:t>
      </w:r>
      <w:r w:rsidR="00001362" w:rsidRPr="00295C25">
        <w:rPr>
          <w:rFonts w:ascii="Times New Roman" w:hAnsi="Times New Roman" w:cs="Times New Roman"/>
          <w:sz w:val="28"/>
          <w:szCs w:val="28"/>
        </w:rPr>
        <w:t>Индивидуальный предприниматель Чикшов А.В. и документы заявки на Конкурс полностью соответствуют требованиям Порядка.</w:t>
      </w:r>
      <w:r w:rsidR="00295C25" w:rsidRPr="00295C25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="00295C25" w:rsidRPr="00711132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общая сумма баллов в оценочных листах составила – </w:t>
      </w:r>
      <w:r>
        <w:rPr>
          <w:rFonts w:ascii="Times New Roman" w:hAnsi="Times New Roman" w:cs="Times New Roman"/>
          <w:sz w:val="28"/>
          <w:szCs w:val="28"/>
        </w:rPr>
        <w:t>252</w:t>
      </w:r>
      <w:r w:rsidR="000835A5" w:rsidRPr="00711132">
        <w:rPr>
          <w:rFonts w:ascii="Times New Roman" w:hAnsi="Times New Roman" w:cs="Times New Roman"/>
          <w:sz w:val="28"/>
          <w:szCs w:val="28"/>
        </w:rPr>
        <w:t xml:space="preserve"> </w:t>
      </w:r>
      <w:r w:rsidR="00295C25" w:rsidRPr="00711132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5C25" w:rsidRPr="00711132">
        <w:rPr>
          <w:rFonts w:ascii="Times New Roman" w:hAnsi="Times New Roman" w:cs="Times New Roman"/>
          <w:sz w:val="28"/>
          <w:szCs w:val="28"/>
        </w:rPr>
        <w:t>.</w:t>
      </w:r>
    </w:p>
    <w:p w:rsidR="00AB2798" w:rsidRDefault="00AB2798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D9" w:rsidRDefault="00DB3DD9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DD9">
        <w:rPr>
          <w:rFonts w:ascii="Times New Roman" w:hAnsi="Times New Roman" w:cs="Times New Roman"/>
          <w:sz w:val="28"/>
          <w:szCs w:val="28"/>
        </w:rPr>
        <w:t xml:space="preserve">Участник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3DD9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Родычева</w:t>
      </w:r>
      <w:r w:rsidRPr="00DB3DD9">
        <w:rPr>
          <w:rFonts w:ascii="Times New Roman" w:hAnsi="Times New Roman" w:cs="Times New Roman"/>
          <w:sz w:val="28"/>
          <w:szCs w:val="28"/>
        </w:rPr>
        <w:t xml:space="preserve"> А.В. и документы заявки на Конкурс полностью соответствуют требованиям Порядка. По результатам оценки показателей эффективности деятельности общая сумма баллов в оценочных листах составила – </w:t>
      </w:r>
      <w:r w:rsidR="00483F85">
        <w:rPr>
          <w:rFonts w:ascii="Times New Roman" w:hAnsi="Times New Roman" w:cs="Times New Roman"/>
          <w:sz w:val="28"/>
          <w:szCs w:val="28"/>
        </w:rPr>
        <w:t>125</w:t>
      </w:r>
      <w:r w:rsidRPr="00DB3DD9">
        <w:rPr>
          <w:rFonts w:ascii="Times New Roman" w:hAnsi="Times New Roman" w:cs="Times New Roman"/>
          <w:sz w:val="28"/>
          <w:szCs w:val="28"/>
        </w:rPr>
        <w:t xml:space="preserve"> балл</w:t>
      </w:r>
      <w:r w:rsidR="00483F85">
        <w:rPr>
          <w:rFonts w:ascii="Times New Roman" w:hAnsi="Times New Roman" w:cs="Times New Roman"/>
          <w:sz w:val="28"/>
          <w:szCs w:val="28"/>
        </w:rPr>
        <w:t>ов</w:t>
      </w:r>
      <w:r w:rsidRPr="00DB3DD9">
        <w:rPr>
          <w:rFonts w:ascii="Times New Roman" w:hAnsi="Times New Roman" w:cs="Times New Roman"/>
          <w:sz w:val="28"/>
          <w:szCs w:val="28"/>
        </w:rPr>
        <w:t>.</w:t>
      </w:r>
    </w:p>
    <w:p w:rsidR="00AB2798" w:rsidRDefault="00AB2798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51E" w:rsidRDefault="002C645B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№ 1 и Участник № 2 признаются победителями Конкурса.</w:t>
      </w:r>
      <w:r w:rsidR="00E63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5B" w:rsidRDefault="0050051E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051E">
        <w:rPr>
          <w:rFonts w:ascii="Times New Roman" w:hAnsi="Times New Roman" w:cs="Times New Roman"/>
          <w:sz w:val="28"/>
          <w:szCs w:val="28"/>
        </w:rPr>
        <w:t>уммарный размер субсидий, заявленных получателями субсидии на конкретное мероприятие в заявлении</w:t>
      </w:r>
      <w:r>
        <w:rPr>
          <w:rFonts w:ascii="Times New Roman" w:hAnsi="Times New Roman" w:cs="Times New Roman"/>
          <w:sz w:val="28"/>
          <w:szCs w:val="28"/>
        </w:rPr>
        <w:t xml:space="preserve"> – 392 710,00 руб.</w:t>
      </w:r>
    </w:p>
    <w:p w:rsidR="009829AD" w:rsidRPr="002C645B" w:rsidRDefault="006316D7" w:rsidP="00AB2798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25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«Развитие малого и среднего предпринимательства в Омсукчанском городском округе», утвержденной постановлением администрации Омсукчанского городского округа от </w:t>
      </w:r>
      <w:r w:rsidR="002C645B">
        <w:rPr>
          <w:rFonts w:ascii="Times New Roman" w:hAnsi="Times New Roman" w:cs="Times New Roman"/>
          <w:sz w:val="28"/>
          <w:szCs w:val="28"/>
        </w:rPr>
        <w:t>13.01.2021</w:t>
      </w:r>
      <w:r w:rsidRPr="00295C25">
        <w:rPr>
          <w:rFonts w:ascii="Times New Roman" w:hAnsi="Times New Roman" w:cs="Times New Roman"/>
          <w:sz w:val="28"/>
          <w:szCs w:val="28"/>
        </w:rPr>
        <w:t xml:space="preserve">г. № </w:t>
      </w:r>
      <w:r w:rsidR="002C645B">
        <w:rPr>
          <w:rFonts w:ascii="Times New Roman" w:hAnsi="Times New Roman" w:cs="Times New Roman"/>
          <w:sz w:val="28"/>
          <w:szCs w:val="28"/>
        </w:rPr>
        <w:t>1</w:t>
      </w:r>
      <w:r w:rsidRPr="00295C25">
        <w:rPr>
          <w:rFonts w:ascii="Times New Roman" w:hAnsi="Times New Roman" w:cs="Times New Roman"/>
          <w:sz w:val="28"/>
          <w:szCs w:val="28"/>
        </w:rPr>
        <w:t>3</w:t>
      </w:r>
      <w:r w:rsidR="002C645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95C25">
        <w:rPr>
          <w:rFonts w:ascii="Times New Roman" w:hAnsi="Times New Roman" w:cs="Times New Roman"/>
          <w:sz w:val="28"/>
          <w:szCs w:val="28"/>
        </w:rPr>
        <w:t xml:space="preserve"> </w:t>
      </w:r>
      <w:r w:rsidR="00FC0764" w:rsidRPr="00295C25">
        <w:rPr>
          <w:rFonts w:ascii="Times New Roman" w:hAnsi="Times New Roman" w:cs="Times New Roman"/>
          <w:sz w:val="28"/>
          <w:szCs w:val="28"/>
        </w:rPr>
        <w:t xml:space="preserve">в бюджете Омсукчанского городского округа </w:t>
      </w:r>
      <w:r w:rsidR="002C645B" w:rsidRPr="002C645B">
        <w:rPr>
          <w:rFonts w:ascii="Times New Roman" w:hAnsi="Times New Roman" w:cs="Times New Roman"/>
          <w:sz w:val="28"/>
          <w:szCs w:val="28"/>
        </w:rPr>
        <w:t xml:space="preserve">на возмещение расходов, связанных с приобретением и созданием основных средств </w:t>
      </w:r>
      <w:r w:rsidR="00FC0764" w:rsidRPr="002C645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01362" w:rsidRPr="002C645B">
        <w:rPr>
          <w:rFonts w:ascii="Times New Roman" w:hAnsi="Times New Roman" w:cs="Times New Roman"/>
          <w:sz w:val="28"/>
          <w:szCs w:val="28"/>
        </w:rPr>
        <w:t>10</w:t>
      </w:r>
      <w:r w:rsidR="00FC0764" w:rsidRPr="002C645B">
        <w:rPr>
          <w:rFonts w:ascii="Times New Roman" w:hAnsi="Times New Roman" w:cs="Times New Roman"/>
          <w:sz w:val="28"/>
          <w:szCs w:val="28"/>
        </w:rPr>
        <w:t xml:space="preserve">0 000,00 руб. </w:t>
      </w:r>
    </w:p>
    <w:p w:rsidR="00001362" w:rsidRDefault="002C645B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5B">
        <w:rPr>
          <w:rFonts w:ascii="Times New Roman" w:hAnsi="Times New Roman" w:cs="Times New Roman"/>
          <w:sz w:val="28"/>
          <w:szCs w:val="28"/>
        </w:rPr>
        <w:t xml:space="preserve">В соответствии с п. 3.8. </w:t>
      </w:r>
      <w:r>
        <w:rPr>
          <w:rFonts w:ascii="Times New Roman" w:hAnsi="Times New Roman" w:cs="Times New Roman"/>
          <w:sz w:val="28"/>
          <w:szCs w:val="28"/>
        </w:rPr>
        <w:t xml:space="preserve"> Порядка в</w:t>
      </w:r>
      <w:r w:rsidRPr="002C645B">
        <w:rPr>
          <w:rFonts w:ascii="Times New Roman" w:hAnsi="Times New Roman" w:cs="Times New Roman"/>
          <w:sz w:val="28"/>
          <w:szCs w:val="28"/>
        </w:rPr>
        <w:t xml:space="preserve"> случае превышения максимально возможной суммы субсидии над размерами средств, предусмотренных по соответствующему мероприятию Программы, субсидии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2C645B">
        <w:rPr>
          <w:rFonts w:ascii="Times New Roman" w:hAnsi="Times New Roman" w:cs="Times New Roman"/>
          <w:sz w:val="28"/>
          <w:szCs w:val="28"/>
        </w:rPr>
        <w:t>в размере, пропорциональн</w:t>
      </w:r>
      <w:r w:rsidR="00CA4A8F">
        <w:rPr>
          <w:rFonts w:ascii="Times New Roman" w:hAnsi="Times New Roman" w:cs="Times New Roman"/>
          <w:sz w:val="28"/>
          <w:szCs w:val="28"/>
        </w:rPr>
        <w:t>ом затратам получателя субсидии.</w:t>
      </w:r>
    </w:p>
    <w:p w:rsidR="00AB2798" w:rsidRDefault="00AB2798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A8F" w:rsidRPr="00E63860" w:rsidRDefault="00CA4A8F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60">
        <w:rPr>
          <w:rFonts w:ascii="Times New Roman" w:hAnsi="Times New Roman" w:cs="Times New Roman"/>
          <w:b/>
          <w:sz w:val="28"/>
          <w:szCs w:val="28"/>
        </w:rPr>
        <w:t>Расчет субсидии Участника № 1:</w:t>
      </w:r>
    </w:p>
    <w:p w:rsidR="00CA4A8F" w:rsidRDefault="00CA4A8F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4A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(100000,00/392710,00) х 184500,00 = 46 981,23 (руб.)</w:t>
      </w:r>
    </w:p>
    <w:p w:rsidR="00CA4A8F" w:rsidRDefault="00CA4A8F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4A8F" w:rsidRPr="00E63860" w:rsidRDefault="00CA4A8F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60">
        <w:rPr>
          <w:rFonts w:ascii="Times New Roman" w:hAnsi="Times New Roman" w:cs="Times New Roman"/>
          <w:b/>
          <w:sz w:val="28"/>
          <w:szCs w:val="28"/>
        </w:rPr>
        <w:t>Расчет субсидии Участника № 2:</w:t>
      </w:r>
    </w:p>
    <w:p w:rsidR="00CA4A8F" w:rsidRPr="00CA4A8F" w:rsidRDefault="00CA4A8F" w:rsidP="00AB2798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A8F">
        <w:rPr>
          <w:rFonts w:ascii="Times New Roman" w:hAnsi="Times New Roman" w:cs="Times New Roman"/>
          <w:sz w:val="28"/>
          <w:szCs w:val="28"/>
        </w:rPr>
        <w:t>Si = (100000,00/392710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CA4A8F">
        <w:rPr>
          <w:rFonts w:ascii="Times New Roman" w:hAnsi="Times New Roman" w:cs="Times New Roman"/>
          <w:sz w:val="28"/>
          <w:szCs w:val="28"/>
        </w:rPr>
        <w:t xml:space="preserve">) х </w:t>
      </w:r>
      <w:r>
        <w:rPr>
          <w:rFonts w:ascii="Times New Roman" w:hAnsi="Times New Roman" w:cs="Times New Roman"/>
          <w:sz w:val="28"/>
          <w:szCs w:val="28"/>
        </w:rPr>
        <w:t>208210,00</w:t>
      </w:r>
      <w:r w:rsidRPr="00CA4A8F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53 018,77 (руб.)</w:t>
      </w:r>
    </w:p>
    <w:p w:rsidR="00ED6CB8" w:rsidRDefault="00ED6CB8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C25" w:rsidRPr="00295C25" w:rsidRDefault="00A95F8D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001362" w:rsidRPr="00295C25">
        <w:rPr>
          <w:rFonts w:ascii="Times New Roman" w:hAnsi="Times New Roman" w:cs="Times New Roman"/>
          <w:b/>
          <w:sz w:val="28"/>
          <w:szCs w:val="28"/>
        </w:rPr>
        <w:t>:</w:t>
      </w:r>
    </w:p>
    <w:p w:rsidR="00295C25" w:rsidRDefault="00295C25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2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01362" w:rsidRPr="00295C25">
        <w:rPr>
          <w:rFonts w:ascii="Times New Roman" w:hAnsi="Times New Roman" w:cs="Times New Roman"/>
          <w:sz w:val="28"/>
          <w:szCs w:val="28"/>
        </w:rPr>
        <w:t xml:space="preserve"> </w:t>
      </w:r>
      <w:r w:rsidRPr="00295C25">
        <w:rPr>
          <w:rFonts w:ascii="Times New Roman" w:hAnsi="Times New Roman" w:cs="Times New Roman"/>
          <w:sz w:val="28"/>
          <w:szCs w:val="28"/>
        </w:rPr>
        <w:t>заявк</w:t>
      </w:r>
      <w:r w:rsidR="00CA4A8F">
        <w:rPr>
          <w:rFonts w:ascii="Times New Roman" w:hAnsi="Times New Roman" w:cs="Times New Roman"/>
          <w:sz w:val="28"/>
          <w:szCs w:val="28"/>
        </w:rPr>
        <w:t>и Участников № 1 и № 2</w:t>
      </w:r>
      <w:r w:rsidR="001F3690">
        <w:rPr>
          <w:rFonts w:ascii="Times New Roman" w:hAnsi="Times New Roman" w:cs="Times New Roman"/>
          <w:sz w:val="28"/>
          <w:szCs w:val="28"/>
        </w:rPr>
        <w:t xml:space="preserve"> полностью соответствую</w:t>
      </w:r>
      <w:r w:rsidRPr="00295C25">
        <w:rPr>
          <w:rFonts w:ascii="Times New Roman" w:hAnsi="Times New Roman" w:cs="Times New Roman"/>
          <w:sz w:val="28"/>
          <w:szCs w:val="28"/>
        </w:rPr>
        <w:t>т требованиям Порядка;</w:t>
      </w:r>
    </w:p>
    <w:p w:rsidR="00CA4A8F" w:rsidRPr="00295C25" w:rsidRDefault="00A95F8D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6CB8">
        <w:rPr>
          <w:rFonts w:ascii="Times New Roman" w:hAnsi="Times New Roman" w:cs="Times New Roman"/>
          <w:sz w:val="28"/>
          <w:szCs w:val="28"/>
        </w:rPr>
        <w:t xml:space="preserve"> Участник № 1 и № 2 </w:t>
      </w:r>
      <w:r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="00ED6CB8">
        <w:rPr>
          <w:rFonts w:ascii="Times New Roman" w:hAnsi="Times New Roman" w:cs="Times New Roman"/>
          <w:sz w:val="28"/>
          <w:szCs w:val="28"/>
        </w:rPr>
        <w:t>победителями Конкурса.</w:t>
      </w:r>
    </w:p>
    <w:p w:rsidR="00ED6CB8" w:rsidRDefault="00ED6CB8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C25" w:rsidRPr="00295C25">
        <w:rPr>
          <w:rFonts w:ascii="Times New Roman" w:hAnsi="Times New Roman" w:cs="Times New Roman"/>
          <w:sz w:val="28"/>
          <w:szCs w:val="28"/>
        </w:rPr>
        <w:t xml:space="preserve">) </w:t>
      </w:r>
      <w:r w:rsidR="00953543">
        <w:rPr>
          <w:rFonts w:ascii="Times New Roman" w:hAnsi="Times New Roman" w:cs="Times New Roman"/>
          <w:sz w:val="28"/>
          <w:szCs w:val="28"/>
        </w:rPr>
        <w:t>С</w:t>
      </w:r>
      <w:r w:rsidR="00001362" w:rsidRPr="00295C25">
        <w:rPr>
          <w:rFonts w:ascii="Times New Roman" w:hAnsi="Times New Roman" w:cs="Times New Roman"/>
          <w:sz w:val="28"/>
          <w:szCs w:val="28"/>
        </w:rPr>
        <w:t>убсиди</w:t>
      </w:r>
      <w:r w:rsidR="00953543">
        <w:rPr>
          <w:rFonts w:ascii="Times New Roman" w:hAnsi="Times New Roman" w:cs="Times New Roman"/>
          <w:sz w:val="28"/>
          <w:szCs w:val="28"/>
        </w:rPr>
        <w:t xml:space="preserve">я предоставляется </w:t>
      </w:r>
      <w:r w:rsidR="00295C25" w:rsidRPr="00295C25">
        <w:rPr>
          <w:rFonts w:ascii="Times New Roman" w:hAnsi="Times New Roman" w:cs="Times New Roman"/>
          <w:sz w:val="28"/>
          <w:szCs w:val="28"/>
        </w:rPr>
        <w:t>на возмещение расходов, связанных с приобретением и созданием основных средств</w:t>
      </w:r>
      <w:r w:rsidR="00001362" w:rsidRPr="00295C25">
        <w:rPr>
          <w:rFonts w:ascii="Times New Roman" w:hAnsi="Times New Roman" w:cs="Times New Roman"/>
          <w:sz w:val="28"/>
          <w:szCs w:val="28"/>
        </w:rPr>
        <w:t xml:space="preserve">, </w:t>
      </w:r>
      <w:r w:rsidR="00CA4A8F">
        <w:rPr>
          <w:rFonts w:ascii="Times New Roman" w:hAnsi="Times New Roman" w:cs="Times New Roman"/>
          <w:sz w:val="28"/>
          <w:szCs w:val="28"/>
        </w:rPr>
        <w:t>на общую сумму</w:t>
      </w:r>
      <w:r w:rsidR="00001362" w:rsidRPr="00295C25">
        <w:rPr>
          <w:rFonts w:ascii="Times New Roman" w:hAnsi="Times New Roman" w:cs="Times New Roman"/>
          <w:sz w:val="28"/>
          <w:szCs w:val="28"/>
        </w:rPr>
        <w:t xml:space="preserve"> </w:t>
      </w:r>
      <w:r w:rsidR="00295C25" w:rsidRPr="00295C25">
        <w:rPr>
          <w:rFonts w:ascii="Times New Roman" w:hAnsi="Times New Roman" w:cs="Times New Roman"/>
          <w:sz w:val="28"/>
          <w:szCs w:val="28"/>
        </w:rPr>
        <w:t>100 0</w:t>
      </w:r>
      <w:r w:rsidR="00AB2798">
        <w:rPr>
          <w:rFonts w:ascii="Times New Roman" w:hAnsi="Times New Roman" w:cs="Times New Roman"/>
          <w:sz w:val="28"/>
          <w:szCs w:val="28"/>
        </w:rPr>
        <w:t>00,00 руб., предусмотренных Программой.</w:t>
      </w:r>
    </w:p>
    <w:p w:rsidR="00ED6CB8" w:rsidRDefault="00ED6CB8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354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оглашение о предоставлении субсидии</w:t>
      </w:r>
      <w:r w:rsidR="00E63860">
        <w:rPr>
          <w:rFonts w:ascii="Times New Roman" w:hAnsi="Times New Roman" w:cs="Times New Roman"/>
          <w:sz w:val="28"/>
          <w:szCs w:val="28"/>
        </w:rPr>
        <w:t xml:space="preserve"> </w:t>
      </w:r>
      <w:r w:rsidR="00953543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E63860">
        <w:rPr>
          <w:rFonts w:ascii="Times New Roman" w:hAnsi="Times New Roman" w:cs="Times New Roman"/>
          <w:sz w:val="28"/>
          <w:szCs w:val="28"/>
        </w:rPr>
        <w:t xml:space="preserve">с ИП Чикшовым А.В. на сумму </w:t>
      </w:r>
      <w:r w:rsidR="00E63860" w:rsidRPr="00E63860">
        <w:rPr>
          <w:rFonts w:ascii="Times New Roman" w:hAnsi="Times New Roman" w:cs="Times New Roman"/>
          <w:sz w:val="28"/>
          <w:szCs w:val="28"/>
        </w:rPr>
        <w:t>46 981,23</w:t>
      </w:r>
      <w:r w:rsidR="00E63860">
        <w:rPr>
          <w:rFonts w:ascii="Times New Roman" w:hAnsi="Times New Roman" w:cs="Times New Roman"/>
          <w:sz w:val="28"/>
          <w:szCs w:val="28"/>
        </w:rPr>
        <w:t xml:space="preserve"> руб.</w:t>
      </w:r>
      <w:r w:rsidR="00AB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60" w:rsidRPr="00295C25" w:rsidRDefault="00E63860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53543">
        <w:rPr>
          <w:rFonts w:ascii="Times New Roman" w:hAnsi="Times New Roman" w:cs="Times New Roman"/>
          <w:sz w:val="28"/>
          <w:szCs w:val="28"/>
        </w:rPr>
        <w:t>С</w:t>
      </w:r>
      <w:r w:rsidRPr="00E63860">
        <w:rPr>
          <w:rFonts w:ascii="Times New Roman" w:hAnsi="Times New Roman" w:cs="Times New Roman"/>
          <w:sz w:val="28"/>
          <w:szCs w:val="28"/>
        </w:rPr>
        <w:t xml:space="preserve">оглашение о предоставлении субсидии </w:t>
      </w:r>
      <w:r w:rsidR="00953543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E63860">
        <w:rPr>
          <w:rFonts w:ascii="Times New Roman" w:hAnsi="Times New Roman" w:cs="Times New Roman"/>
          <w:sz w:val="28"/>
          <w:szCs w:val="28"/>
        </w:rPr>
        <w:t>с ИП</w:t>
      </w:r>
      <w:r>
        <w:rPr>
          <w:rFonts w:ascii="Times New Roman" w:hAnsi="Times New Roman" w:cs="Times New Roman"/>
          <w:sz w:val="28"/>
          <w:szCs w:val="28"/>
        </w:rPr>
        <w:t xml:space="preserve"> Родычевой А.В. на сумму </w:t>
      </w:r>
      <w:r w:rsidRPr="00E63860">
        <w:rPr>
          <w:rFonts w:ascii="Times New Roman" w:hAnsi="Times New Roman" w:cs="Times New Roman"/>
          <w:sz w:val="28"/>
          <w:szCs w:val="28"/>
        </w:rPr>
        <w:t>53 018,77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AB2798" w:rsidRPr="00AB2798">
        <w:t xml:space="preserve"> </w:t>
      </w:r>
    </w:p>
    <w:p w:rsidR="00AB2798" w:rsidRDefault="00AB2798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43" w:rsidRDefault="00953543" w:rsidP="00AB2798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43" w:rsidRDefault="00953543" w:rsidP="00953543">
      <w:pPr>
        <w:pStyle w:val="a3"/>
        <w:spacing w:after="0" w:line="2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sectPr w:rsidR="00953543" w:rsidSect="00295C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114B8"/>
    <w:multiLevelType w:val="hybridMultilevel"/>
    <w:tmpl w:val="3C060B50"/>
    <w:lvl w:ilvl="0" w:tplc="E2E28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570AA2"/>
    <w:multiLevelType w:val="hybridMultilevel"/>
    <w:tmpl w:val="788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01362"/>
    <w:rsid w:val="00005D57"/>
    <w:rsid w:val="000149D9"/>
    <w:rsid w:val="0001704F"/>
    <w:rsid w:val="00031CF8"/>
    <w:rsid w:val="00055B6E"/>
    <w:rsid w:val="000835A5"/>
    <w:rsid w:val="000D19C3"/>
    <w:rsid w:val="000D409C"/>
    <w:rsid w:val="000F4C15"/>
    <w:rsid w:val="00103DB4"/>
    <w:rsid w:val="00111D99"/>
    <w:rsid w:val="00147D3E"/>
    <w:rsid w:val="00155199"/>
    <w:rsid w:val="00171793"/>
    <w:rsid w:val="00192C0C"/>
    <w:rsid w:val="001A6CB8"/>
    <w:rsid w:val="001C3B4E"/>
    <w:rsid w:val="001F3690"/>
    <w:rsid w:val="002411C7"/>
    <w:rsid w:val="0026769F"/>
    <w:rsid w:val="00274484"/>
    <w:rsid w:val="00295C25"/>
    <w:rsid w:val="002B77CE"/>
    <w:rsid w:val="002C645B"/>
    <w:rsid w:val="002F09B6"/>
    <w:rsid w:val="00336DBD"/>
    <w:rsid w:val="003423F6"/>
    <w:rsid w:val="0035624F"/>
    <w:rsid w:val="00381A26"/>
    <w:rsid w:val="003D163A"/>
    <w:rsid w:val="003E1D1F"/>
    <w:rsid w:val="00417A70"/>
    <w:rsid w:val="004415E5"/>
    <w:rsid w:val="00477A43"/>
    <w:rsid w:val="00483F85"/>
    <w:rsid w:val="00490355"/>
    <w:rsid w:val="004C0392"/>
    <w:rsid w:val="004E49C2"/>
    <w:rsid w:val="004F4D7B"/>
    <w:rsid w:val="0050051E"/>
    <w:rsid w:val="005168FF"/>
    <w:rsid w:val="00541AA4"/>
    <w:rsid w:val="00567636"/>
    <w:rsid w:val="00586CFD"/>
    <w:rsid w:val="0058723A"/>
    <w:rsid w:val="006316D7"/>
    <w:rsid w:val="006A2226"/>
    <w:rsid w:val="006C7C00"/>
    <w:rsid w:val="006D5457"/>
    <w:rsid w:val="0070200E"/>
    <w:rsid w:val="00711132"/>
    <w:rsid w:val="00734A5C"/>
    <w:rsid w:val="00751847"/>
    <w:rsid w:val="00780BCE"/>
    <w:rsid w:val="00792AC7"/>
    <w:rsid w:val="00794444"/>
    <w:rsid w:val="007C49C4"/>
    <w:rsid w:val="007E457E"/>
    <w:rsid w:val="00846E84"/>
    <w:rsid w:val="00881446"/>
    <w:rsid w:val="008B5A94"/>
    <w:rsid w:val="008D78A6"/>
    <w:rsid w:val="008E48F0"/>
    <w:rsid w:val="00905036"/>
    <w:rsid w:val="00914B2A"/>
    <w:rsid w:val="0091590F"/>
    <w:rsid w:val="00916C2F"/>
    <w:rsid w:val="00931A48"/>
    <w:rsid w:val="00940C95"/>
    <w:rsid w:val="00953543"/>
    <w:rsid w:val="009829AD"/>
    <w:rsid w:val="009A16B5"/>
    <w:rsid w:val="009A621A"/>
    <w:rsid w:val="00A050B4"/>
    <w:rsid w:val="00A114F9"/>
    <w:rsid w:val="00A227E7"/>
    <w:rsid w:val="00A33459"/>
    <w:rsid w:val="00A77C5C"/>
    <w:rsid w:val="00A95F8D"/>
    <w:rsid w:val="00AB2798"/>
    <w:rsid w:val="00AC5235"/>
    <w:rsid w:val="00AF688B"/>
    <w:rsid w:val="00B522BB"/>
    <w:rsid w:val="00B5601E"/>
    <w:rsid w:val="00B62BCF"/>
    <w:rsid w:val="00B62E26"/>
    <w:rsid w:val="00B64D4A"/>
    <w:rsid w:val="00B657B2"/>
    <w:rsid w:val="00BA3E32"/>
    <w:rsid w:val="00BB5066"/>
    <w:rsid w:val="00C06B6D"/>
    <w:rsid w:val="00C11FE5"/>
    <w:rsid w:val="00C35A59"/>
    <w:rsid w:val="00C566B4"/>
    <w:rsid w:val="00CA4A8F"/>
    <w:rsid w:val="00CC0BDE"/>
    <w:rsid w:val="00CC505F"/>
    <w:rsid w:val="00D33DE1"/>
    <w:rsid w:val="00D36827"/>
    <w:rsid w:val="00D36C49"/>
    <w:rsid w:val="00D60BDC"/>
    <w:rsid w:val="00D80DED"/>
    <w:rsid w:val="00DB3DD9"/>
    <w:rsid w:val="00DC7882"/>
    <w:rsid w:val="00E160C9"/>
    <w:rsid w:val="00E4671C"/>
    <w:rsid w:val="00E60194"/>
    <w:rsid w:val="00E63860"/>
    <w:rsid w:val="00EA144B"/>
    <w:rsid w:val="00EA5C56"/>
    <w:rsid w:val="00ED6CB8"/>
    <w:rsid w:val="00EF2C49"/>
    <w:rsid w:val="00EF57B1"/>
    <w:rsid w:val="00F35635"/>
    <w:rsid w:val="00FA7AD8"/>
    <w:rsid w:val="00FB0710"/>
    <w:rsid w:val="00FC0764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AC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AC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B7A5-BD24-44B2-AFDC-6A378A67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Юлия Тыщенко</cp:lastModifiedBy>
  <cp:revision>4</cp:revision>
  <cp:lastPrinted>2021-10-12T06:58:00Z</cp:lastPrinted>
  <dcterms:created xsi:type="dcterms:W3CDTF">2021-10-21T04:55:00Z</dcterms:created>
  <dcterms:modified xsi:type="dcterms:W3CDTF">2021-10-21T22:33:00Z</dcterms:modified>
</cp:coreProperties>
</file>