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5A" w:rsidRDefault="00182D5A">
      <w:pPr>
        <w:pStyle w:val="ConsPlusTitlePage"/>
      </w:pPr>
      <w:r>
        <w:t xml:space="preserve">Документ предоставлен </w:t>
      </w:r>
      <w:hyperlink r:id="rId5">
        <w:r>
          <w:rPr>
            <w:color w:val="0000FF"/>
          </w:rPr>
          <w:t>КонсультантПлюс</w:t>
        </w:r>
      </w:hyperlink>
      <w:r>
        <w:br/>
      </w:r>
    </w:p>
    <w:p w:rsidR="00182D5A" w:rsidRDefault="00182D5A">
      <w:pPr>
        <w:pStyle w:val="ConsPlusNormal"/>
        <w:ind w:firstLine="540"/>
        <w:jc w:val="both"/>
        <w:outlineLvl w:val="0"/>
      </w:pPr>
    </w:p>
    <w:p w:rsidR="00182D5A" w:rsidRDefault="00182D5A">
      <w:pPr>
        <w:pStyle w:val="ConsPlusTitle"/>
        <w:jc w:val="center"/>
        <w:outlineLvl w:val="0"/>
      </w:pPr>
      <w:r>
        <w:t>МАГАДАНСКАЯ ОБЛАСТЬ</w:t>
      </w:r>
    </w:p>
    <w:p w:rsidR="00182D5A" w:rsidRDefault="00182D5A">
      <w:pPr>
        <w:pStyle w:val="ConsPlusTitle"/>
        <w:jc w:val="center"/>
      </w:pPr>
    </w:p>
    <w:p w:rsidR="00182D5A" w:rsidRDefault="00182D5A">
      <w:pPr>
        <w:pStyle w:val="ConsPlusTitle"/>
        <w:jc w:val="center"/>
      </w:pPr>
      <w:r>
        <w:t>АДМИНИСТРАЦИЯ ОМСУКЧАНСКОГО МУНИЦИПАЛЬНОГО ОКРУГА</w:t>
      </w:r>
    </w:p>
    <w:p w:rsidR="00182D5A" w:rsidRDefault="00182D5A">
      <w:pPr>
        <w:pStyle w:val="ConsPlusTitle"/>
        <w:jc w:val="center"/>
      </w:pPr>
    </w:p>
    <w:p w:rsidR="00182D5A" w:rsidRDefault="00182D5A">
      <w:pPr>
        <w:pStyle w:val="ConsPlusTitle"/>
        <w:jc w:val="center"/>
      </w:pPr>
      <w:r>
        <w:t>ПОСТАНОВЛЕНИЕ</w:t>
      </w:r>
    </w:p>
    <w:p w:rsidR="00182D5A" w:rsidRDefault="00182D5A">
      <w:pPr>
        <w:pStyle w:val="ConsPlusTitle"/>
        <w:jc w:val="center"/>
      </w:pPr>
      <w:r>
        <w:t>от 25 мая 2023 г. N 277</w:t>
      </w:r>
    </w:p>
    <w:p w:rsidR="00182D5A" w:rsidRDefault="00182D5A">
      <w:pPr>
        <w:pStyle w:val="ConsPlusTitle"/>
        <w:jc w:val="center"/>
      </w:pPr>
    </w:p>
    <w:p w:rsidR="00182D5A" w:rsidRDefault="00182D5A">
      <w:pPr>
        <w:pStyle w:val="ConsPlusTitle"/>
        <w:jc w:val="center"/>
      </w:pPr>
      <w:r>
        <w:t>ОБ УТВЕРЖДЕНИИ ПОРЯДКА ПРЕДОСТАВЛЕНИЯ СУБСИДИЙ НА ВОЗМЕЩЕНИЕ</w:t>
      </w:r>
    </w:p>
    <w:p w:rsidR="00182D5A" w:rsidRDefault="00182D5A">
      <w:pPr>
        <w:pStyle w:val="ConsPlusTitle"/>
        <w:jc w:val="center"/>
      </w:pPr>
      <w:r>
        <w:t>НЕДОПОЛУЧЕННЫХ ДОХОДОВ ЮРИДИЧЕСКИМ ЛИЦАМ, ИНДИВИДУАЛЬНЫМ</w:t>
      </w:r>
    </w:p>
    <w:p w:rsidR="00182D5A" w:rsidRDefault="00182D5A">
      <w:pPr>
        <w:pStyle w:val="ConsPlusTitle"/>
        <w:jc w:val="center"/>
      </w:pPr>
      <w:r>
        <w:t>ПРЕДПРИНИМАТЕЛЯМ, А ТАКЖЕ ФИЗИЧЕСКИМ ЛИЦАМ - НЕ ЯВЛЯЮЩИМСЯ</w:t>
      </w:r>
    </w:p>
    <w:p w:rsidR="00182D5A" w:rsidRDefault="00182D5A">
      <w:pPr>
        <w:pStyle w:val="ConsPlusTitle"/>
        <w:jc w:val="center"/>
      </w:pPr>
      <w:r>
        <w:t>ИНДИВИДУАЛЬНЫМИ ПРЕДПРИНИМАТЕЛЯМИ И ПРИМЕНЯЮЩИМИ СПЕЦИАЛЬНЫЙ</w:t>
      </w:r>
    </w:p>
    <w:p w:rsidR="00182D5A" w:rsidRDefault="00182D5A">
      <w:pPr>
        <w:pStyle w:val="ConsPlusTitle"/>
        <w:jc w:val="center"/>
      </w:pPr>
      <w:r>
        <w:t>НАЛОГОВЫЙ РЕЖИМ "НАЛОГ НА ПРОФЕССИОНАЛЬНЫЙ ДОХОД"</w:t>
      </w:r>
    </w:p>
    <w:p w:rsidR="00182D5A" w:rsidRDefault="00182D5A">
      <w:pPr>
        <w:pStyle w:val="ConsPlusTitle"/>
        <w:jc w:val="center"/>
      </w:pPr>
      <w:r>
        <w:t>ПРИ ОКАЗАНИИ БАННЫХ УСЛУГ НАСЕЛЕНИЮ В ОБЩЕСТВЕННОЙ БАНЕ</w:t>
      </w:r>
    </w:p>
    <w:p w:rsidR="00182D5A" w:rsidRDefault="00182D5A">
      <w:pPr>
        <w:pStyle w:val="ConsPlusTitle"/>
        <w:jc w:val="center"/>
      </w:pPr>
      <w:r>
        <w:t>ОМСУКЧАНСКОГО МУНИЦИПАЛЬНОГО ОКРУГА</w:t>
      </w:r>
    </w:p>
    <w:p w:rsidR="00182D5A" w:rsidRDefault="00182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D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5A" w:rsidRDefault="00182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5A" w:rsidRDefault="00182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5A" w:rsidRDefault="00182D5A">
            <w:pPr>
              <w:pStyle w:val="ConsPlusNormal"/>
              <w:jc w:val="center"/>
            </w:pPr>
            <w:r>
              <w:rPr>
                <w:color w:val="392C69"/>
              </w:rPr>
              <w:t>Список изменяющих документов</w:t>
            </w:r>
          </w:p>
          <w:p w:rsidR="00182D5A" w:rsidRDefault="00182D5A">
            <w:pPr>
              <w:pStyle w:val="ConsPlusNormal"/>
              <w:jc w:val="center"/>
            </w:pPr>
            <w:r>
              <w:rPr>
                <w:color w:val="392C69"/>
              </w:rPr>
              <w:t>(в ред. Постановлений администрации Омсукчанского муниципального округа</w:t>
            </w:r>
          </w:p>
          <w:p w:rsidR="00182D5A" w:rsidRDefault="00182D5A">
            <w:pPr>
              <w:pStyle w:val="ConsPlusNormal"/>
              <w:jc w:val="center"/>
            </w:pPr>
            <w:r>
              <w:rPr>
                <w:color w:val="392C69"/>
              </w:rPr>
              <w:t xml:space="preserve">от 02.05.2024 </w:t>
            </w:r>
            <w:hyperlink r:id="rId6">
              <w:r>
                <w:rPr>
                  <w:color w:val="0000FF"/>
                </w:rPr>
                <w:t>N 188</w:t>
              </w:r>
            </w:hyperlink>
            <w:r>
              <w:rPr>
                <w:color w:val="392C69"/>
              </w:rPr>
              <w:t xml:space="preserve">, от 16.05.2024 </w:t>
            </w:r>
            <w:hyperlink r:id="rId7">
              <w:r>
                <w:rPr>
                  <w:color w:val="0000FF"/>
                </w:rPr>
                <w:t>N 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5A" w:rsidRDefault="00182D5A">
            <w:pPr>
              <w:pStyle w:val="ConsPlusNormal"/>
            </w:pPr>
          </w:p>
        </w:tc>
      </w:tr>
    </w:tbl>
    <w:p w:rsidR="00182D5A" w:rsidRDefault="00182D5A">
      <w:pPr>
        <w:pStyle w:val="ConsPlusNormal"/>
        <w:ind w:firstLine="540"/>
        <w:jc w:val="both"/>
      </w:pPr>
    </w:p>
    <w:p w:rsidR="00182D5A" w:rsidRDefault="00182D5A">
      <w:pPr>
        <w:pStyle w:val="ConsPlusNormal"/>
        <w:ind w:firstLine="540"/>
        <w:jc w:val="both"/>
      </w:pPr>
      <w:r>
        <w:t xml:space="preserve">В соответствии со </w:t>
      </w:r>
      <w:hyperlink r:id="rId8">
        <w:r>
          <w:rPr>
            <w:color w:val="0000FF"/>
          </w:rPr>
          <w:t>статьей 78</w:t>
        </w:r>
      </w:hyperlink>
      <w:r>
        <w:t xml:space="preserve"> Бюджетного кодекса Российской Федерации, руководствуясь </w:t>
      </w:r>
      <w:hyperlink r:id="rId9">
        <w:r>
          <w:rPr>
            <w:color w:val="0000FF"/>
          </w:rPr>
          <w:t>Уставом</w:t>
        </w:r>
      </w:hyperlink>
      <w:r>
        <w:t xml:space="preserve"> муниципального образования "Омсукчанский муниципальный округ Магаданской области", </w:t>
      </w:r>
      <w:hyperlink r:id="rId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Омсукчанского муниципального округа постановляет:</w:t>
      </w:r>
    </w:p>
    <w:p w:rsidR="00182D5A" w:rsidRDefault="00182D5A">
      <w:pPr>
        <w:pStyle w:val="ConsPlusNormal"/>
        <w:ind w:firstLine="540"/>
        <w:jc w:val="both"/>
      </w:pPr>
    </w:p>
    <w:p w:rsidR="00182D5A" w:rsidRDefault="00182D5A">
      <w:pPr>
        <w:pStyle w:val="ConsPlusNormal"/>
        <w:ind w:firstLine="540"/>
        <w:jc w:val="both"/>
      </w:pPr>
      <w:r>
        <w:t xml:space="preserve">1. Утвердить </w:t>
      </w:r>
      <w:hyperlink w:anchor="P44">
        <w:r>
          <w:rPr>
            <w:color w:val="0000FF"/>
          </w:rPr>
          <w:t>Порядок</w:t>
        </w:r>
      </w:hyperlink>
      <w:r>
        <w:t xml:space="preserve"> предоставления субсидий на возмещение недополученных доходов юридическим лицам, индивидуальным предпринимателям, а также физическим лицам - не являющимся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 Омсукчанского муниципального округа согласно приложению к настоящему постановлению.</w:t>
      </w:r>
    </w:p>
    <w:p w:rsidR="00182D5A" w:rsidRDefault="00182D5A">
      <w:pPr>
        <w:pStyle w:val="ConsPlusNormal"/>
        <w:spacing w:before="220"/>
        <w:ind w:firstLine="540"/>
        <w:jc w:val="both"/>
      </w:pPr>
      <w:r>
        <w:t>2. Считать утратившими силу следующие постановления:</w:t>
      </w:r>
    </w:p>
    <w:p w:rsidR="00182D5A" w:rsidRDefault="00182D5A">
      <w:pPr>
        <w:pStyle w:val="ConsPlusNormal"/>
        <w:spacing w:before="220"/>
        <w:ind w:firstLine="540"/>
        <w:jc w:val="both"/>
      </w:pPr>
      <w:r>
        <w:t xml:space="preserve">- </w:t>
      </w:r>
      <w:hyperlink r:id="rId11">
        <w:r>
          <w:rPr>
            <w:color w:val="0000FF"/>
          </w:rPr>
          <w:t>постановление</w:t>
        </w:r>
      </w:hyperlink>
      <w:r>
        <w:t xml:space="preserve"> администрации Омсукчанского городского округа от 17.12.2021 N 608 "Об утверждении Порядка предоставления субсидий юридическим лицам, индивидуальным предпринимателям, а также физическим лицам - производителям товаров, работ, услуг в целях возмещения затрат на оплату коммунальных услуг при оказании банных услуг населению в общественной бане Омсукчанского муниципального округа";</w:t>
      </w:r>
    </w:p>
    <w:p w:rsidR="00182D5A" w:rsidRDefault="00182D5A">
      <w:pPr>
        <w:pStyle w:val="ConsPlusNormal"/>
        <w:spacing w:before="220"/>
        <w:ind w:firstLine="540"/>
        <w:jc w:val="both"/>
      </w:pPr>
      <w:r>
        <w:t xml:space="preserve">- </w:t>
      </w:r>
      <w:hyperlink r:id="rId12">
        <w:r>
          <w:rPr>
            <w:color w:val="0000FF"/>
          </w:rPr>
          <w:t>постановление</w:t>
        </w:r>
      </w:hyperlink>
      <w:r>
        <w:t xml:space="preserve"> администрации Омсукчанского муниципального округа от 27.04.2023 N 244 "О внесении изменений в постановление администрации Омсукчанского городского округа от 17.12.2021 N 608 "Об утверждении Порядка предоставления субсидий юридическим лицам, индивидуальным предпринимателям, а также физическим лицам - производителям товаров, работ, услуг в целях возмещения затрат на оплату коммунальных услуг при оказании банных услуг населению в общественной бане Омсукчанского муниципального округа".</w:t>
      </w:r>
    </w:p>
    <w:p w:rsidR="00182D5A" w:rsidRDefault="00182D5A">
      <w:pPr>
        <w:pStyle w:val="ConsPlusNormal"/>
        <w:ind w:firstLine="540"/>
        <w:jc w:val="both"/>
      </w:pPr>
    </w:p>
    <w:p w:rsidR="00182D5A" w:rsidRDefault="00182D5A">
      <w:pPr>
        <w:pStyle w:val="ConsPlusNormal"/>
        <w:ind w:firstLine="540"/>
        <w:jc w:val="both"/>
      </w:pPr>
      <w:r>
        <w:lastRenderedPageBreak/>
        <w:t>2. Настоящее постановление вступает в силу с момента опубликования в газете "Омсукчанские вести" и подлежит размещению на официальном сайте муниципального образования "Омсукчанский муниципальный округ" в сети Интернет (www.omsukchan-adm.ru).</w:t>
      </w:r>
    </w:p>
    <w:p w:rsidR="00182D5A" w:rsidRDefault="00182D5A">
      <w:pPr>
        <w:pStyle w:val="ConsPlusNormal"/>
        <w:ind w:firstLine="540"/>
        <w:jc w:val="both"/>
      </w:pPr>
    </w:p>
    <w:p w:rsidR="00182D5A" w:rsidRDefault="00182D5A">
      <w:pPr>
        <w:pStyle w:val="ConsPlusNormal"/>
        <w:ind w:firstLine="540"/>
        <w:jc w:val="both"/>
      </w:pPr>
      <w:r>
        <w:t>3. Контроль за исполнением настоящего постановления оставляю за собой.</w:t>
      </w:r>
    </w:p>
    <w:p w:rsidR="00182D5A" w:rsidRDefault="00182D5A">
      <w:pPr>
        <w:pStyle w:val="ConsPlusNormal"/>
        <w:ind w:firstLine="540"/>
        <w:jc w:val="both"/>
      </w:pPr>
    </w:p>
    <w:p w:rsidR="00182D5A" w:rsidRDefault="00182D5A">
      <w:pPr>
        <w:pStyle w:val="ConsPlusNormal"/>
        <w:jc w:val="right"/>
      </w:pPr>
      <w:r>
        <w:t>И.о. главы</w:t>
      </w:r>
    </w:p>
    <w:p w:rsidR="00182D5A" w:rsidRDefault="00182D5A">
      <w:pPr>
        <w:pStyle w:val="ConsPlusNormal"/>
        <w:jc w:val="right"/>
      </w:pPr>
      <w:r>
        <w:t>Омсукчанского муниципального округа</w:t>
      </w:r>
    </w:p>
    <w:p w:rsidR="00182D5A" w:rsidRDefault="00182D5A">
      <w:pPr>
        <w:pStyle w:val="ConsPlusNormal"/>
        <w:jc w:val="right"/>
      </w:pPr>
      <w:r>
        <w:t>О.В.КИСТАНОВ</w:t>
      </w: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jc w:val="right"/>
        <w:outlineLvl w:val="0"/>
      </w:pPr>
      <w:r>
        <w:t>Приложение</w:t>
      </w:r>
    </w:p>
    <w:p w:rsidR="00182D5A" w:rsidRDefault="00182D5A">
      <w:pPr>
        <w:pStyle w:val="ConsPlusNormal"/>
        <w:jc w:val="right"/>
      </w:pPr>
      <w:r>
        <w:t>к постановлению</w:t>
      </w:r>
    </w:p>
    <w:p w:rsidR="00182D5A" w:rsidRDefault="00182D5A">
      <w:pPr>
        <w:pStyle w:val="ConsPlusNormal"/>
        <w:jc w:val="right"/>
      </w:pPr>
      <w:r>
        <w:t>администрации</w:t>
      </w:r>
    </w:p>
    <w:p w:rsidR="00182D5A" w:rsidRDefault="00182D5A">
      <w:pPr>
        <w:pStyle w:val="ConsPlusNormal"/>
        <w:jc w:val="right"/>
      </w:pPr>
      <w:r>
        <w:t>муниципального округа</w:t>
      </w:r>
    </w:p>
    <w:p w:rsidR="00182D5A" w:rsidRDefault="00182D5A">
      <w:pPr>
        <w:pStyle w:val="ConsPlusNormal"/>
        <w:jc w:val="right"/>
      </w:pPr>
      <w:r>
        <w:t>от 25.05.2023 N 277</w:t>
      </w:r>
    </w:p>
    <w:p w:rsidR="00182D5A" w:rsidRDefault="00182D5A">
      <w:pPr>
        <w:pStyle w:val="ConsPlusNormal"/>
        <w:ind w:firstLine="540"/>
        <w:jc w:val="both"/>
      </w:pPr>
    </w:p>
    <w:p w:rsidR="00182D5A" w:rsidRDefault="00182D5A">
      <w:pPr>
        <w:pStyle w:val="ConsPlusTitle"/>
        <w:jc w:val="center"/>
      </w:pPr>
      <w:bookmarkStart w:id="0" w:name="P44"/>
      <w:bookmarkEnd w:id="0"/>
      <w:r>
        <w:t>ПОРЯДОК</w:t>
      </w:r>
    </w:p>
    <w:p w:rsidR="00182D5A" w:rsidRDefault="00182D5A">
      <w:pPr>
        <w:pStyle w:val="ConsPlusTitle"/>
        <w:jc w:val="center"/>
      </w:pPr>
      <w:r>
        <w:t>ПРЕДОСТАВЛЕНИЯ СУБСИДИЙ НА ВОЗМЕЩЕНИЕ НЕДОПОЛУЧЕННЫХ ДОХОДОВ</w:t>
      </w:r>
    </w:p>
    <w:p w:rsidR="00182D5A" w:rsidRDefault="00182D5A">
      <w:pPr>
        <w:pStyle w:val="ConsPlusTitle"/>
        <w:jc w:val="center"/>
      </w:pPr>
      <w:r>
        <w:t>ЮРИДИЧЕСКИМ ЛИЦАМ, ИНДИВИДУАЛЬНЫМ ПРЕДПРИНИМАТЕЛЯМ, А ТАКЖЕ</w:t>
      </w:r>
    </w:p>
    <w:p w:rsidR="00182D5A" w:rsidRDefault="00182D5A">
      <w:pPr>
        <w:pStyle w:val="ConsPlusTitle"/>
        <w:jc w:val="center"/>
      </w:pPr>
      <w:r>
        <w:t>ФИЗИЧЕСКИМ ЛИЦАМ - НЕ ЯВЛЯЮЩИМСЯ ИНДИВИДУАЛЬНЫМИ</w:t>
      </w:r>
    </w:p>
    <w:p w:rsidR="00182D5A" w:rsidRDefault="00182D5A">
      <w:pPr>
        <w:pStyle w:val="ConsPlusTitle"/>
        <w:jc w:val="center"/>
      </w:pPr>
      <w:r>
        <w:t>ПРЕДПРИНИМАТЕЛЯМИ И ПРИМЕНЯЮЩИМИ СПЕЦИАЛЬНЫЙ НАЛОГОВЫЙ РЕЖИМ</w:t>
      </w:r>
    </w:p>
    <w:p w:rsidR="00182D5A" w:rsidRDefault="00182D5A">
      <w:pPr>
        <w:pStyle w:val="ConsPlusTitle"/>
        <w:jc w:val="center"/>
      </w:pPr>
      <w:r>
        <w:t>"НАЛОГ НА ПРОФЕССИОНАЛЬНЫЙ ДОХОД" ПРИ ОКАЗАНИИ БАННЫХ УСЛУГ</w:t>
      </w:r>
    </w:p>
    <w:p w:rsidR="00182D5A" w:rsidRDefault="00182D5A">
      <w:pPr>
        <w:pStyle w:val="ConsPlusTitle"/>
        <w:jc w:val="center"/>
      </w:pPr>
      <w:r>
        <w:t>НАСЕЛЕНИЮ В ОБЩЕСТВЕННОЙ БАНЕ ОМСУКЧАНСКОГО МУНИЦИПАЛЬНОГО</w:t>
      </w:r>
    </w:p>
    <w:p w:rsidR="00182D5A" w:rsidRDefault="00182D5A">
      <w:pPr>
        <w:pStyle w:val="ConsPlusTitle"/>
        <w:jc w:val="center"/>
      </w:pPr>
      <w:r>
        <w:t>ОКРУГА</w:t>
      </w:r>
    </w:p>
    <w:p w:rsidR="00182D5A" w:rsidRDefault="00182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2D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2D5A" w:rsidRDefault="00182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2D5A" w:rsidRDefault="00182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2D5A" w:rsidRDefault="00182D5A">
            <w:pPr>
              <w:pStyle w:val="ConsPlusNormal"/>
              <w:jc w:val="center"/>
            </w:pPr>
            <w:r>
              <w:rPr>
                <w:color w:val="392C69"/>
              </w:rPr>
              <w:t>Список изменяющих документов</w:t>
            </w:r>
          </w:p>
          <w:p w:rsidR="00182D5A" w:rsidRDefault="00182D5A">
            <w:pPr>
              <w:pStyle w:val="ConsPlusNormal"/>
              <w:jc w:val="center"/>
            </w:pPr>
            <w:r>
              <w:rPr>
                <w:color w:val="392C69"/>
              </w:rPr>
              <w:t>(в ред. Постановлений администрации Омсукчанского муниципального округа</w:t>
            </w:r>
          </w:p>
          <w:p w:rsidR="00182D5A" w:rsidRDefault="00182D5A">
            <w:pPr>
              <w:pStyle w:val="ConsPlusNormal"/>
              <w:jc w:val="center"/>
            </w:pPr>
            <w:r>
              <w:rPr>
                <w:color w:val="392C69"/>
              </w:rPr>
              <w:t xml:space="preserve">от 02.05.2024 </w:t>
            </w:r>
            <w:hyperlink r:id="rId13">
              <w:r>
                <w:rPr>
                  <w:color w:val="0000FF"/>
                </w:rPr>
                <w:t>N 188</w:t>
              </w:r>
            </w:hyperlink>
            <w:r>
              <w:rPr>
                <w:color w:val="392C69"/>
              </w:rPr>
              <w:t xml:space="preserve">, от 16.05.2024 </w:t>
            </w:r>
            <w:hyperlink r:id="rId14">
              <w:r>
                <w:rPr>
                  <w:color w:val="0000FF"/>
                </w:rPr>
                <w:t>N 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2D5A" w:rsidRDefault="00182D5A">
            <w:pPr>
              <w:pStyle w:val="ConsPlusNormal"/>
            </w:pPr>
          </w:p>
        </w:tc>
      </w:tr>
    </w:tbl>
    <w:p w:rsidR="00182D5A" w:rsidRDefault="00182D5A">
      <w:pPr>
        <w:pStyle w:val="ConsPlusNormal"/>
        <w:ind w:firstLine="540"/>
        <w:jc w:val="both"/>
      </w:pPr>
    </w:p>
    <w:p w:rsidR="00182D5A" w:rsidRDefault="00182D5A">
      <w:pPr>
        <w:pStyle w:val="ConsPlusTitle"/>
        <w:jc w:val="center"/>
        <w:outlineLvl w:val="1"/>
      </w:pPr>
      <w:r>
        <w:t>1. Общие положения</w:t>
      </w:r>
    </w:p>
    <w:p w:rsidR="00182D5A" w:rsidRDefault="00182D5A">
      <w:pPr>
        <w:pStyle w:val="ConsPlusNormal"/>
      </w:pPr>
    </w:p>
    <w:p w:rsidR="00182D5A" w:rsidRDefault="00182D5A">
      <w:pPr>
        <w:pStyle w:val="ConsPlusNormal"/>
        <w:ind w:firstLine="540"/>
        <w:jc w:val="both"/>
      </w:pPr>
      <w:r>
        <w:t xml:space="preserve">1.1. Настоящий Порядок регулирует отношения по предоставлению субсидий юридическим лицам, индивидуальным предпринимателям, а также физическим лицам - не являющимся индивидуальными предпринимателями и применяющими специальный налоговый режим "Налог на профессиональный доход", осуществляющим деятельность на территории Омсукчанского муниципального округа, одним из видов экономической деятельности которых является - деятельность бань и душевых по предоставлению общегигиенических услуг, деятельность саун, соляриев, салонов для снижения веса и похудения и т.п. (ОКВЭД </w:t>
      </w:r>
      <w:hyperlink r:id="rId15">
        <w:r>
          <w:rPr>
            <w:color w:val="0000FF"/>
          </w:rPr>
          <w:t>96.04</w:t>
        </w:r>
      </w:hyperlink>
      <w:r>
        <w:t>) в целях возмещения недополученных доходов при оказании банных услуг населению в общественной бане Омсукчанского муниципального округа (далее - Порядок, банные услуги).</w:t>
      </w:r>
    </w:p>
    <w:p w:rsidR="00182D5A" w:rsidRDefault="00182D5A">
      <w:pPr>
        <w:pStyle w:val="ConsPlusNormal"/>
        <w:spacing w:before="220"/>
        <w:ind w:firstLine="540"/>
        <w:jc w:val="both"/>
      </w:pPr>
      <w:r>
        <w:t>1.1.1. Термины и понятия, используемые в настоящем Порядке:</w:t>
      </w:r>
    </w:p>
    <w:p w:rsidR="00182D5A" w:rsidRDefault="00182D5A">
      <w:pPr>
        <w:pStyle w:val="ConsPlusNormal"/>
        <w:spacing w:before="220"/>
        <w:ind w:firstLine="540"/>
        <w:jc w:val="both"/>
      </w:pPr>
      <w:r>
        <w:t>- субсидии - средства, предоставляемые из бюджета муниципального образования на возмещение недополученных доходов при оказании банных услуг населению в общественной бане Омсукчанского муниципального округа путем возмещения фактически понесенных затрат на оплату коммунальных услуг при оказании банных услуг населению, но не более суммы выпадающих доходов при оказании банных услуг населению в связи со снижением стоимости помывки на 1 человека до 250 рублей;</w:t>
      </w:r>
    </w:p>
    <w:p w:rsidR="00182D5A" w:rsidRDefault="00182D5A">
      <w:pPr>
        <w:pStyle w:val="ConsPlusNormal"/>
        <w:spacing w:before="220"/>
        <w:ind w:firstLine="540"/>
        <w:jc w:val="both"/>
      </w:pPr>
      <w:r>
        <w:lastRenderedPageBreak/>
        <w:t>- участник отбора - лицо, зарегистрированное в установленном порядке в качестве юридического лица, индивидуального предпринимателя, физическое лицо, не являющееся индивидуальным предпринимателем и применяющим специальный налоговый режим "Налог на профессиональный доход", оказывающие населению банные услуги в общественной бане Омсукчанского муниципального округа и подавшее предложение для участия в отборе на предоставление финансовой поддержки в форме субсидии;</w:t>
      </w:r>
    </w:p>
    <w:p w:rsidR="00182D5A" w:rsidRDefault="00182D5A">
      <w:pPr>
        <w:pStyle w:val="ConsPlusNormal"/>
        <w:spacing w:before="220"/>
        <w:ind w:firstLine="540"/>
        <w:jc w:val="both"/>
      </w:pPr>
      <w:r>
        <w:t>- победитель отбора - участник отбора, признанный победителем по итогам проведения отбора на предоставление финансовой поддержки в форме субсидий;</w:t>
      </w:r>
    </w:p>
    <w:p w:rsidR="00182D5A" w:rsidRDefault="00182D5A">
      <w:pPr>
        <w:pStyle w:val="ConsPlusNormal"/>
        <w:spacing w:before="220"/>
        <w:ind w:firstLine="540"/>
        <w:jc w:val="both"/>
      </w:pPr>
      <w:r>
        <w:t>- получатель субсидии - победитель отбора, являющийся получателем финансовой поддержки в форме субсидии;</w:t>
      </w:r>
    </w:p>
    <w:p w:rsidR="00182D5A" w:rsidRDefault="00182D5A">
      <w:pPr>
        <w:pStyle w:val="ConsPlusNormal"/>
        <w:spacing w:before="220"/>
        <w:ind w:firstLine="540"/>
        <w:jc w:val="both"/>
      </w:pPr>
      <w:r>
        <w:t>- соглашение о предоставлении субсидий (далее - Соглашение) - соглашение между администрацией Омсукчанского муниципального округа и Получателем субсидии по типовой форме соглашения, утвержденной приказом Комитета финансов администрации Омсукчанского муниципального округа.</w:t>
      </w:r>
    </w:p>
    <w:p w:rsidR="00182D5A" w:rsidRDefault="00182D5A">
      <w:pPr>
        <w:pStyle w:val="ConsPlusNormal"/>
        <w:spacing w:before="220"/>
        <w:ind w:firstLine="540"/>
        <w:jc w:val="both"/>
      </w:pPr>
      <w:r>
        <w:t>1.2. Настоящий Порядок определяет:</w:t>
      </w:r>
    </w:p>
    <w:p w:rsidR="00182D5A" w:rsidRDefault="00182D5A">
      <w:pPr>
        <w:pStyle w:val="ConsPlusNormal"/>
        <w:spacing w:before="220"/>
        <w:ind w:firstLine="540"/>
        <w:jc w:val="both"/>
      </w:pPr>
      <w:r>
        <w:t>1) общие положения о предоставлении субсидий;</w:t>
      </w:r>
    </w:p>
    <w:p w:rsidR="00182D5A" w:rsidRDefault="00182D5A">
      <w:pPr>
        <w:pStyle w:val="ConsPlusNormal"/>
        <w:spacing w:before="220"/>
        <w:ind w:firstLine="540"/>
        <w:jc w:val="both"/>
      </w:pPr>
      <w:r>
        <w:t>2) порядок проведения отбора получателей субсидий;</w:t>
      </w:r>
    </w:p>
    <w:p w:rsidR="00182D5A" w:rsidRDefault="00182D5A">
      <w:pPr>
        <w:pStyle w:val="ConsPlusNormal"/>
        <w:spacing w:before="220"/>
        <w:ind w:firstLine="540"/>
        <w:jc w:val="both"/>
      </w:pPr>
      <w:r>
        <w:t>3) условия и порядок предоставления субсидий;</w:t>
      </w:r>
    </w:p>
    <w:p w:rsidR="00182D5A" w:rsidRDefault="00182D5A">
      <w:pPr>
        <w:pStyle w:val="ConsPlusNormal"/>
        <w:spacing w:before="220"/>
        <w:ind w:firstLine="540"/>
        <w:jc w:val="both"/>
      </w:pPr>
      <w:r>
        <w:t>4) требования к отчетности;</w:t>
      </w:r>
    </w:p>
    <w:p w:rsidR="00182D5A" w:rsidRDefault="00182D5A">
      <w:pPr>
        <w:pStyle w:val="ConsPlusNormal"/>
        <w:spacing w:before="220"/>
        <w:ind w:firstLine="540"/>
        <w:jc w:val="both"/>
      </w:pPr>
      <w:r>
        <w:t>5) требования об осуществлении контроля за соблюдением условий, порядка предоставления субсидий и ответственности за их нарушение.</w:t>
      </w:r>
    </w:p>
    <w:p w:rsidR="00182D5A" w:rsidRDefault="00182D5A">
      <w:pPr>
        <w:pStyle w:val="ConsPlusNormal"/>
        <w:spacing w:before="220"/>
        <w:ind w:firstLine="540"/>
        <w:jc w:val="both"/>
      </w:pPr>
      <w:r>
        <w:t>1.3. Главным распорядителем бюджетных средств на предоставление субсидии является администрация Омсукчанского муниципального округа (далее - Администрация),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определенные настоящим Порядком.</w:t>
      </w:r>
    </w:p>
    <w:p w:rsidR="00182D5A" w:rsidRDefault="00182D5A">
      <w:pPr>
        <w:pStyle w:val="ConsPlusNormal"/>
        <w:spacing w:before="220"/>
        <w:ind w:firstLine="540"/>
        <w:jc w:val="both"/>
      </w:pPr>
      <w:bookmarkStart w:id="1" w:name="P72"/>
      <w:bookmarkEnd w:id="1"/>
      <w:r>
        <w:t>1.4. Цель предоставления субсидии - возмещение недополученных доходов при оказании банных услуг путем возмещения фактически понесенных затрат на оплату коммунальных услуг при оказании банных услуг населению, но не более суммы выпадающих доходов при оказании банных услуг населению в связи со снижением стоимости помывки на 1 человека до 250 рублей.</w:t>
      </w:r>
    </w:p>
    <w:p w:rsidR="00182D5A" w:rsidRDefault="00182D5A">
      <w:pPr>
        <w:pStyle w:val="ConsPlusNormal"/>
        <w:spacing w:before="220"/>
        <w:ind w:firstLine="540"/>
        <w:jc w:val="both"/>
      </w:pPr>
      <w:r>
        <w:t>1.5. Решение о предоставлении субсидии принимается Администрацией на основании результатов проведенного отбора и решения Комиссии по предоставлению финансовой поддержки в форме субсидий субъектам малого и среднего предпринимательства в Омсукчанском муниципальном округе по результатам проведенного конкурса на предоставление финансовой поддержки субъектам малого и среднего предпринимательства в форме субсидий (далее - Комиссия).</w:t>
      </w:r>
    </w:p>
    <w:p w:rsidR="00182D5A" w:rsidRDefault="00182D5A">
      <w:pPr>
        <w:pStyle w:val="ConsPlusNormal"/>
        <w:spacing w:before="220"/>
        <w:ind w:firstLine="540"/>
        <w:jc w:val="both"/>
      </w:pPr>
      <w:bookmarkStart w:id="2" w:name="P74"/>
      <w:bookmarkEnd w:id="2"/>
      <w:r>
        <w:t>1.6. Категориями отбора на получение субсидии являются:</w:t>
      </w:r>
    </w:p>
    <w:p w:rsidR="00182D5A" w:rsidRDefault="00182D5A">
      <w:pPr>
        <w:pStyle w:val="ConsPlusNormal"/>
        <w:spacing w:before="220"/>
        <w:ind w:firstLine="540"/>
        <w:jc w:val="both"/>
      </w:pPr>
      <w:r>
        <w:t>- юридические лица, индивидуальные предприниматели, оказывающие населению банные услуги в общественной бане Омсукчанского муниципального округа;</w:t>
      </w:r>
    </w:p>
    <w:p w:rsidR="00182D5A" w:rsidRDefault="00182D5A">
      <w:pPr>
        <w:pStyle w:val="ConsPlusNormal"/>
        <w:spacing w:before="220"/>
        <w:ind w:firstLine="540"/>
        <w:jc w:val="both"/>
      </w:pPr>
      <w:r>
        <w:t xml:space="preserve">- физические лица, не являющиеся индивидуальными предпринимателями и применяющие </w:t>
      </w:r>
      <w:r>
        <w:lastRenderedPageBreak/>
        <w:t>специальный налоговый режим "Налог на профессиональный доход" (далее - физические лица, применяющие специальный налоговый режим), оказывающие населению банные услуги в общественной бане Омсукчанского муниципального округа.</w:t>
      </w:r>
    </w:p>
    <w:p w:rsidR="00182D5A" w:rsidRDefault="00182D5A">
      <w:pPr>
        <w:pStyle w:val="ConsPlusNormal"/>
        <w:spacing w:before="220"/>
        <w:ind w:firstLine="540"/>
        <w:jc w:val="both"/>
      </w:pPr>
      <w:r>
        <w:t>1.7. Получателем субсидии является юридическое лицо, индивидуальный предприниматель, физическое лицо, применяющее специальный налоговый режим, подавший заявку на получение субсидии и прошедший отбор в соответствии с настоящим Порядком, в отношении которого принято решение о предоставлении субсидии.</w:t>
      </w:r>
    </w:p>
    <w:p w:rsidR="00182D5A" w:rsidRDefault="00182D5A">
      <w:pPr>
        <w:pStyle w:val="ConsPlusNormal"/>
        <w:spacing w:before="220"/>
        <w:ind w:firstLine="540"/>
        <w:jc w:val="both"/>
      </w:pPr>
      <w:bookmarkStart w:id="3" w:name="P78"/>
      <w:bookmarkEnd w:id="3"/>
      <w:r>
        <w:t>1.8. Право на получение субсидий имеют участники отбора, отвечающие следующим критериям отбора:</w:t>
      </w:r>
    </w:p>
    <w:p w:rsidR="00182D5A" w:rsidRDefault="00182D5A">
      <w:pPr>
        <w:pStyle w:val="ConsPlusNormal"/>
        <w:spacing w:before="220"/>
        <w:ind w:firstLine="540"/>
        <w:jc w:val="both"/>
      </w:pPr>
      <w:r>
        <w:t>- участники отбора имеют соответствующие разрешительные документы на осуществление субсидируемой деятельности;</w:t>
      </w:r>
    </w:p>
    <w:p w:rsidR="00182D5A" w:rsidRDefault="00182D5A">
      <w:pPr>
        <w:pStyle w:val="ConsPlusNormal"/>
        <w:spacing w:before="220"/>
        <w:ind w:firstLine="540"/>
        <w:jc w:val="both"/>
      </w:pPr>
      <w:r>
        <w:t>- общественная баня, находящаяся на территории Омсукчанского муниципального округа, принадлежит участнику отбора на праве собственности, пользования, владения (аренды);</w:t>
      </w:r>
    </w:p>
    <w:p w:rsidR="00182D5A" w:rsidRDefault="00182D5A">
      <w:pPr>
        <w:pStyle w:val="ConsPlusNormal"/>
        <w:spacing w:before="220"/>
        <w:ind w:firstLine="540"/>
        <w:jc w:val="both"/>
      </w:pPr>
      <w:r>
        <w:t>- участник отбора осуществляет деятельность по оказанию банных услуг населению в общественной бане на территории Омсукчанского муниципального округа;</w:t>
      </w:r>
    </w:p>
    <w:p w:rsidR="00182D5A" w:rsidRDefault="00182D5A">
      <w:pPr>
        <w:pStyle w:val="ConsPlusNormal"/>
        <w:spacing w:before="220"/>
        <w:ind w:firstLine="540"/>
        <w:jc w:val="both"/>
      </w:pPr>
      <w:r>
        <w:t>- наличие у участника отбора плановой калькуляции расходов на оказание банных услуг населению в общественной бане с выделением расходов на коммунальные услуги, потребляемые в процессе оказания банных услуг населению Омсукчанского муниципального округа (далее - плановая калькуляция);</w:t>
      </w:r>
    </w:p>
    <w:p w:rsidR="00182D5A" w:rsidRDefault="00182D5A">
      <w:pPr>
        <w:pStyle w:val="ConsPlusNormal"/>
        <w:spacing w:before="220"/>
        <w:ind w:firstLine="540"/>
        <w:jc w:val="both"/>
      </w:pPr>
      <w:r>
        <w:t>- наличие у участника отбора экономически обоснованного тарифа по отдельным категориям при оказании банных услуг.</w:t>
      </w:r>
    </w:p>
    <w:p w:rsidR="00182D5A" w:rsidRDefault="00182D5A">
      <w:pPr>
        <w:pStyle w:val="ConsPlusNormal"/>
        <w:spacing w:before="220"/>
        <w:ind w:firstLine="540"/>
        <w:jc w:val="both"/>
      </w:pPr>
      <w:r>
        <w:t xml:space="preserve">1.9. Способом проведения отбора в соответствии с </w:t>
      </w:r>
      <w:hyperlink w:anchor="P90">
        <w:r>
          <w:rPr>
            <w:color w:val="0000FF"/>
          </w:rPr>
          <w:t>пунктом 2.1</w:t>
        </w:r>
      </w:hyperlink>
      <w:r>
        <w:t xml:space="preserve"> настоящего Порядка является запрос предложений.</w:t>
      </w:r>
    </w:p>
    <w:p w:rsidR="00182D5A" w:rsidRDefault="00182D5A">
      <w:pPr>
        <w:pStyle w:val="ConsPlusNormal"/>
        <w:spacing w:before="220"/>
        <w:ind w:firstLine="540"/>
        <w:jc w:val="both"/>
      </w:pPr>
      <w:r>
        <w:t>1.10.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Омсукчанского муниципального округа на очередной год и плановый период (решения о внесении изменений в решение о бюджете Омсукчанского муниципального округа).</w:t>
      </w:r>
    </w:p>
    <w:p w:rsidR="00182D5A" w:rsidRDefault="00182D5A">
      <w:pPr>
        <w:pStyle w:val="ConsPlusNormal"/>
        <w:spacing w:before="220"/>
        <w:ind w:firstLine="540"/>
        <w:jc w:val="both"/>
      </w:pPr>
      <w:bookmarkStart w:id="4" w:name="P86"/>
      <w:bookmarkEnd w:id="4"/>
      <w:r>
        <w:t>1.11. Результатом предоставления субсидии является возмещение недополученных доходов при оказании банных услуг путем возмещения фактически понесенных затрат на оплату коммунальных услуг (тепло- и электроэнергии, горячей и холодной воды, водоотведение), потребляемые при оказании банных услуг населению Омсукчанского муниципального округа, но не более суммы выпадающих доходов при оказании банных услуг населению в связи со снижением стоимости помывки на 1 человека, до 250 рублей, и не более суммы средств, предусмотренных в бюджете Омсукчанского муниципального округа по соответствующему мероприятию.</w:t>
      </w:r>
    </w:p>
    <w:p w:rsidR="00182D5A" w:rsidRDefault="00182D5A">
      <w:pPr>
        <w:pStyle w:val="ConsPlusNormal"/>
        <w:ind w:firstLine="540"/>
        <w:jc w:val="both"/>
      </w:pPr>
    </w:p>
    <w:p w:rsidR="00182D5A" w:rsidRDefault="00182D5A">
      <w:pPr>
        <w:pStyle w:val="ConsPlusTitle"/>
        <w:jc w:val="center"/>
        <w:outlineLvl w:val="1"/>
      </w:pPr>
      <w:r>
        <w:t>2. Порядок проведения отбора получателей субсидий</w:t>
      </w:r>
    </w:p>
    <w:p w:rsidR="00182D5A" w:rsidRDefault="00182D5A">
      <w:pPr>
        <w:pStyle w:val="ConsPlusNormal"/>
      </w:pPr>
    </w:p>
    <w:p w:rsidR="00182D5A" w:rsidRDefault="00182D5A">
      <w:pPr>
        <w:pStyle w:val="ConsPlusNormal"/>
        <w:ind w:firstLine="540"/>
        <w:jc w:val="both"/>
      </w:pPr>
      <w:bookmarkStart w:id="5" w:name="P90"/>
      <w:bookmarkEnd w:id="5"/>
      <w:r>
        <w:t xml:space="preserve">2.1. Получатель субсидии определяется на основании предложений (заявлений), направленных участниками отбора для участия в отборе (далее - предложение) исходя из соответствия участника отбора критериям отбора, установленных </w:t>
      </w:r>
      <w:hyperlink w:anchor="P78">
        <w:r>
          <w:rPr>
            <w:color w:val="0000FF"/>
          </w:rPr>
          <w:t>пунктом 1.8</w:t>
        </w:r>
      </w:hyperlink>
      <w:r>
        <w:t xml:space="preserve"> настоящего Порядка.</w:t>
      </w:r>
    </w:p>
    <w:p w:rsidR="00182D5A" w:rsidRDefault="00182D5A">
      <w:pPr>
        <w:pStyle w:val="ConsPlusNormal"/>
        <w:spacing w:before="220"/>
        <w:ind w:firstLine="540"/>
        <w:jc w:val="both"/>
      </w:pPr>
      <w:r>
        <w:t xml:space="preserve">2.2. Объявление о проведении отбора претендентов на получение субсидии размещается в </w:t>
      </w:r>
      <w:r>
        <w:lastRenderedPageBreak/>
        <w:t>информационно-телекоммуникационной сети "Интернет" на едином портале, а также на официальном информационном сайте Омсукчанского муниципального округа в сети Интернет (www.omsukchan-adm.ru) (далее - официальный сайт округа) и в еженедельном выпуске газеты "Омсукчанские вести".</w:t>
      </w:r>
    </w:p>
    <w:p w:rsidR="00182D5A" w:rsidRDefault="00182D5A">
      <w:pPr>
        <w:pStyle w:val="ConsPlusNormal"/>
        <w:spacing w:before="220"/>
        <w:ind w:firstLine="540"/>
        <w:jc w:val="both"/>
      </w:pPr>
      <w:r>
        <w:t>Объявление о проведении отбора должно содержать следующие сведения:</w:t>
      </w:r>
    </w:p>
    <w:p w:rsidR="00182D5A" w:rsidRDefault="00182D5A">
      <w:pPr>
        <w:pStyle w:val="ConsPlusNormal"/>
        <w:spacing w:before="220"/>
        <w:ind w:firstLine="540"/>
        <w:jc w:val="both"/>
      </w:pPr>
      <w:r>
        <w:t>- дата и время начала и окончания приема заявок участников отбора;</w:t>
      </w:r>
    </w:p>
    <w:p w:rsidR="00182D5A" w:rsidRDefault="00182D5A">
      <w:pPr>
        <w:pStyle w:val="ConsPlusNormal"/>
        <w:spacing w:before="220"/>
        <w:ind w:firstLine="540"/>
        <w:jc w:val="both"/>
      </w:pPr>
      <w:r>
        <w:t>- наименование, место нахождения, почтовый адрес, адрес электронной почты Администрации;</w:t>
      </w:r>
    </w:p>
    <w:p w:rsidR="00182D5A" w:rsidRDefault="00182D5A">
      <w:pPr>
        <w:pStyle w:val="ConsPlusNormal"/>
        <w:spacing w:before="220"/>
        <w:ind w:firstLine="540"/>
        <w:jc w:val="both"/>
      </w:pPr>
      <w:r>
        <w:t>- доменное имя сайта в информационно-телекоммуникационной сети "Интернет", на котором обеспечивается проведение отбора;</w:t>
      </w:r>
    </w:p>
    <w:p w:rsidR="00182D5A" w:rsidRDefault="00182D5A">
      <w:pPr>
        <w:pStyle w:val="ConsPlusNormal"/>
        <w:spacing w:before="220"/>
        <w:ind w:firstLine="540"/>
        <w:jc w:val="both"/>
      </w:pPr>
      <w:r>
        <w:t>-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182D5A" w:rsidRDefault="00182D5A">
      <w:pPr>
        <w:pStyle w:val="ConsPlusNormal"/>
        <w:spacing w:before="220"/>
        <w:ind w:firstLine="540"/>
        <w:jc w:val="both"/>
      </w:pPr>
      <w:r>
        <w:t>- форма предложения и перечень прилагаемых документов, необходимых для получения субсидии;</w:t>
      </w:r>
    </w:p>
    <w:p w:rsidR="00182D5A" w:rsidRDefault="00182D5A">
      <w:pPr>
        <w:pStyle w:val="ConsPlusNormal"/>
        <w:spacing w:before="220"/>
        <w:ind w:firstLine="540"/>
        <w:jc w:val="both"/>
      </w:pPr>
      <w:r>
        <w:t>- порядок подачи предложений участниками отбора и требования к их форме и содержанию;</w:t>
      </w:r>
    </w:p>
    <w:p w:rsidR="00182D5A" w:rsidRDefault="00182D5A">
      <w:pPr>
        <w:pStyle w:val="ConsPlusNormal"/>
        <w:spacing w:before="220"/>
        <w:ind w:firstLine="540"/>
        <w:jc w:val="both"/>
      </w:pPr>
      <w:r>
        <w:t>- порядок отзыва предложения, порядок возврата предложения с указанием основания для возврата предложения, порядок внесения изменений в предложения участников отбора;</w:t>
      </w:r>
    </w:p>
    <w:p w:rsidR="00182D5A" w:rsidRDefault="00182D5A">
      <w:pPr>
        <w:pStyle w:val="ConsPlusNormal"/>
        <w:spacing w:before="220"/>
        <w:ind w:firstLine="540"/>
        <w:jc w:val="both"/>
      </w:pPr>
      <w:r>
        <w:t>- правила рассмотрения и оценки предложений;</w:t>
      </w:r>
    </w:p>
    <w:p w:rsidR="00182D5A" w:rsidRDefault="00182D5A">
      <w:pPr>
        <w:pStyle w:val="ConsPlusNormal"/>
        <w:spacing w:before="220"/>
        <w:ind w:firstLine="540"/>
        <w:jc w:val="both"/>
      </w:pPr>
      <w: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82D5A" w:rsidRDefault="00182D5A">
      <w:pPr>
        <w:pStyle w:val="ConsPlusNormal"/>
        <w:spacing w:before="220"/>
        <w:ind w:firstLine="540"/>
        <w:jc w:val="both"/>
      </w:pPr>
      <w:r>
        <w:t>- срок, в течение которого победитель отбора должен подписать Соглашение;</w:t>
      </w:r>
    </w:p>
    <w:p w:rsidR="00182D5A" w:rsidRDefault="00182D5A">
      <w:pPr>
        <w:pStyle w:val="ConsPlusNormal"/>
        <w:spacing w:before="220"/>
        <w:ind w:firstLine="540"/>
        <w:jc w:val="both"/>
      </w:pPr>
      <w:r>
        <w:t>- условия признания победителя отбора уклонившимся от заключения Соглашения;</w:t>
      </w:r>
    </w:p>
    <w:p w:rsidR="00182D5A" w:rsidRDefault="00182D5A">
      <w:pPr>
        <w:pStyle w:val="ConsPlusNormal"/>
        <w:spacing w:before="220"/>
        <w:ind w:firstLine="540"/>
        <w:jc w:val="both"/>
      </w:pPr>
      <w:r>
        <w:t>- дата размещения результатов отбора в информационно-телекоммуникационной сети "Интернет" на едином портале, а также на официальном сайте округа, которая не может быть позднее 14-го календарного дня, следующего за днем определения победителя отбора.</w:t>
      </w:r>
    </w:p>
    <w:p w:rsidR="00182D5A" w:rsidRDefault="00182D5A">
      <w:pPr>
        <w:pStyle w:val="ConsPlusNormal"/>
        <w:spacing w:before="220"/>
        <w:ind w:firstLine="540"/>
        <w:jc w:val="both"/>
      </w:pPr>
      <w:bookmarkStart w:id="6" w:name="P105"/>
      <w:bookmarkEnd w:id="6"/>
      <w:r>
        <w:t>2.3. Срок приема предложений составляет 10-ть календарных дней, следующих за днем размещения объявления о проведении отбора.</w:t>
      </w:r>
    </w:p>
    <w:p w:rsidR="00182D5A" w:rsidRDefault="00182D5A">
      <w:pPr>
        <w:pStyle w:val="ConsPlusNormal"/>
        <w:spacing w:before="220"/>
        <w:ind w:firstLine="540"/>
        <w:jc w:val="both"/>
      </w:pPr>
      <w:bookmarkStart w:id="7" w:name="P106"/>
      <w:bookmarkEnd w:id="7"/>
      <w:r>
        <w:t>2.4. Требования, которым должны соответствовать участники отбора на первое число месяца, предшествующего месяцу, в котором планируется подача документов для участия в отборе:</w:t>
      </w:r>
    </w:p>
    <w:p w:rsidR="00182D5A" w:rsidRDefault="00182D5A">
      <w:pPr>
        <w:pStyle w:val="ConsPlusNormal"/>
        <w:spacing w:before="220"/>
        <w:ind w:firstLine="540"/>
        <w:jc w:val="both"/>
      </w:pPr>
      <w:r>
        <w:t xml:space="preserve">- у участника отбора на едином налоговом счете должна отсутствовать или не превышать размер, определенный </w:t>
      </w:r>
      <w:hyperlink r:id="rId1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системы Российской Федерации;</w:t>
      </w:r>
    </w:p>
    <w:p w:rsidR="00182D5A" w:rsidRDefault="00182D5A">
      <w:pPr>
        <w:pStyle w:val="ConsPlusNormal"/>
        <w:spacing w:before="220"/>
        <w:ind w:firstLine="540"/>
        <w:jc w:val="both"/>
      </w:pPr>
      <w:r>
        <w:t>- у участника отбора должна отсутствовать просроченная задолженность по возврату в бюджет Омсукчанского муниципального округа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Омсукчанского муниципального округа;</w:t>
      </w:r>
    </w:p>
    <w:p w:rsidR="00182D5A" w:rsidRDefault="00182D5A">
      <w:pPr>
        <w:pStyle w:val="ConsPlusNormal"/>
        <w:spacing w:before="220"/>
        <w:ind w:firstLine="540"/>
        <w:jc w:val="both"/>
      </w:pPr>
      <w:r>
        <w:lastRenderedPageBreak/>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182D5A" w:rsidRDefault="00182D5A">
      <w:pPr>
        <w:pStyle w:val="ConsPlusNormal"/>
        <w:spacing w:before="220"/>
        <w:ind w:firstLine="540"/>
        <w:jc w:val="both"/>
      </w:pPr>
      <w: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82D5A" w:rsidRDefault="00182D5A">
      <w:pPr>
        <w:pStyle w:val="ConsPlusNormal"/>
        <w:spacing w:before="220"/>
        <w:ind w:firstLine="540"/>
        <w:jc w:val="both"/>
      </w:pPr>
      <w:r>
        <w:t xml:space="preserve">- участники отбора не должны являться иностранными агентами в соответствии с Федеральным </w:t>
      </w:r>
      <w:hyperlink r:id="rId17">
        <w:r>
          <w:rPr>
            <w:color w:val="0000FF"/>
          </w:rPr>
          <w:t>законом</w:t>
        </w:r>
      </w:hyperlink>
      <w:r>
        <w:t xml:space="preserve"> "О контроле за деятельностью лиц, находящихся под иностранным влиянием";</w:t>
      </w:r>
    </w:p>
    <w:p w:rsidR="00182D5A" w:rsidRDefault="00182D5A">
      <w:pPr>
        <w:pStyle w:val="ConsPlusNormal"/>
        <w:spacing w:before="220"/>
        <w:ind w:firstLine="540"/>
        <w:jc w:val="both"/>
      </w:pPr>
      <w: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82D5A" w:rsidRDefault="00182D5A">
      <w:pPr>
        <w:pStyle w:val="ConsPlusNormal"/>
        <w:spacing w:before="220"/>
        <w:ind w:firstLine="540"/>
        <w:jc w:val="both"/>
      </w:pPr>
      <w:r>
        <w:t xml:space="preserve">- участники отбора не должны получать средства из бюджета Омсукчанского муниципального округа на основании иных нормативных правовых актов Омсукчанского муниципального округа на цели, указанные в </w:t>
      </w:r>
      <w:hyperlink w:anchor="P72">
        <w:r>
          <w:rPr>
            <w:color w:val="0000FF"/>
          </w:rPr>
          <w:t>пункте 1.4</w:t>
        </w:r>
      </w:hyperlink>
      <w:r>
        <w:t xml:space="preserve"> настоящего Порядка;</w:t>
      </w:r>
    </w:p>
    <w:p w:rsidR="00182D5A" w:rsidRDefault="00182D5A">
      <w:pPr>
        <w:pStyle w:val="ConsPlusNormal"/>
        <w:spacing w:before="220"/>
        <w:ind w:firstLine="540"/>
        <w:jc w:val="both"/>
      </w:pPr>
      <w: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82D5A" w:rsidRDefault="00182D5A">
      <w:pPr>
        <w:pStyle w:val="ConsPlusNormal"/>
        <w:spacing w:before="220"/>
        <w:ind w:firstLine="540"/>
        <w:jc w:val="both"/>
      </w:pPr>
      <w:r>
        <w:t xml:space="preserve">- участник отбора не должен находиться в составляемых в рамках реализации полномочий, предусмотренных </w:t>
      </w:r>
      <w:hyperlink r:id="rId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82D5A" w:rsidRDefault="00182D5A">
      <w:pPr>
        <w:pStyle w:val="ConsPlusNormal"/>
        <w:jc w:val="both"/>
      </w:pPr>
      <w:r>
        <w:t xml:space="preserve">(пп. 2.4 в ред. </w:t>
      </w:r>
      <w:hyperlink r:id="rId19">
        <w:r>
          <w:rPr>
            <w:color w:val="0000FF"/>
          </w:rPr>
          <w:t>Постановления</w:t>
        </w:r>
      </w:hyperlink>
      <w:r>
        <w:t xml:space="preserve"> администрации Омсукчанского муниципального округа от 02.05.2024 N 188)</w:t>
      </w:r>
    </w:p>
    <w:p w:rsidR="00182D5A" w:rsidRDefault="00182D5A">
      <w:pPr>
        <w:pStyle w:val="ConsPlusNormal"/>
        <w:spacing w:before="220"/>
        <w:ind w:firstLine="540"/>
        <w:jc w:val="both"/>
      </w:pPr>
      <w:bookmarkStart w:id="8" w:name="P117"/>
      <w:bookmarkEnd w:id="8"/>
      <w:r>
        <w:t xml:space="preserve">2.5. Для подтверждения соответствия участника отбора требованиям, предусмотренным настоящим пунктом, участники отбора представляют в отдел экономики администрации Омсукчанского муниципального округа (далее - Отдел) предложение по </w:t>
      </w:r>
      <w:hyperlink w:anchor="P312">
        <w:r>
          <w:rPr>
            <w:color w:val="0000FF"/>
          </w:rPr>
          <w:t>форме</w:t>
        </w:r>
      </w:hyperlink>
      <w:r>
        <w:t xml:space="preserve"> согласно приложению N 1 к настоящему Порядку с приложением следующих документов:</w:t>
      </w:r>
    </w:p>
    <w:p w:rsidR="00182D5A" w:rsidRDefault="00182D5A">
      <w:pPr>
        <w:pStyle w:val="ConsPlusNormal"/>
        <w:spacing w:before="220"/>
        <w:ind w:firstLine="540"/>
        <w:jc w:val="both"/>
      </w:pPr>
      <w:r>
        <w:lastRenderedPageBreak/>
        <w:t>а) копия Свидетельства о государственной регистрации юридического лица;</w:t>
      </w:r>
    </w:p>
    <w:p w:rsidR="00182D5A" w:rsidRDefault="00182D5A">
      <w:pPr>
        <w:pStyle w:val="ConsPlusNormal"/>
        <w:spacing w:before="220"/>
        <w:ind w:firstLine="540"/>
        <w:jc w:val="both"/>
      </w:pPr>
      <w:r>
        <w:t>б) копия Устава;</w:t>
      </w:r>
    </w:p>
    <w:p w:rsidR="00182D5A" w:rsidRDefault="00182D5A">
      <w:pPr>
        <w:pStyle w:val="ConsPlusNormal"/>
        <w:spacing w:before="220"/>
        <w:ind w:firstLine="540"/>
        <w:jc w:val="both"/>
      </w:pPr>
      <w:r>
        <w:t>в) выписка из Единого государственного реестра юридических лиц (для юридических лиц);</w:t>
      </w:r>
    </w:p>
    <w:p w:rsidR="00182D5A" w:rsidRDefault="00182D5A">
      <w:pPr>
        <w:pStyle w:val="ConsPlusNormal"/>
        <w:spacing w:before="220"/>
        <w:ind w:firstLine="540"/>
        <w:jc w:val="both"/>
      </w:pPr>
      <w:r>
        <w:t>г) выписка из Единого государственного реестра индивидуальных предпринимателей (для индивидуальных предпринимателей);</w:t>
      </w:r>
    </w:p>
    <w:p w:rsidR="00182D5A" w:rsidRDefault="00182D5A">
      <w:pPr>
        <w:pStyle w:val="ConsPlusNormal"/>
        <w:spacing w:before="220"/>
        <w:ind w:firstLine="540"/>
        <w:jc w:val="both"/>
      </w:pPr>
      <w:r>
        <w:t>д) копия Свидетельства о постановке на налоговый учет в налоговом органе юридического лица, индивидуального предпринимателя, (для физического лица, применяющего специальный налоговый режим - документ, подтверждающий его регистрацию в налоговом органе в качестве физического лица, применяющего специальный налоговый режим);</w:t>
      </w:r>
    </w:p>
    <w:p w:rsidR="00182D5A" w:rsidRDefault="00182D5A">
      <w:pPr>
        <w:pStyle w:val="ConsPlusNormal"/>
        <w:spacing w:before="220"/>
        <w:ind w:firstLine="540"/>
        <w:jc w:val="both"/>
      </w:pPr>
      <w:r>
        <w:t>е) копия бухгалтерского баланса (с приложениями) за последний отчетный период;</w:t>
      </w:r>
    </w:p>
    <w:p w:rsidR="00182D5A" w:rsidRDefault="00182D5A">
      <w:pPr>
        <w:pStyle w:val="ConsPlusNormal"/>
        <w:spacing w:before="220"/>
        <w:ind w:firstLine="540"/>
        <w:jc w:val="both"/>
      </w:pPr>
      <w:r>
        <w:t>ж) копия документа, подтверждающего назначение на должность руководителя (приказ, решение участников и т.п.), или доверенность, уполномочивающую физическое лицо на подписание договора от имени претендента;</w:t>
      </w:r>
    </w:p>
    <w:p w:rsidR="00182D5A" w:rsidRDefault="00182D5A">
      <w:pPr>
        <w:pStyle w:val="ConsPlusNormal"/>
        <w:spacing w:before="220"/>
        <w:ind w:firstLine="540"/>
        <w:jc w:val="both"/>
      </w:pPr>
      <w:r>
        <w:t>з) справка об отсутствии в отношении претендента процедуры ликвидации, отсутствии решений арбитражных судов о признании претендента несостоятельным (банкротом) и об открытии конкурсного производства;</w:t>
      </w:r>
    </w:p>
    <w:p w:rsidR="00182D5A" w:rsidRDefault="00182D5A">
      <w:pPr>
        <w:pStyle w:val="ConsPlusNormal"/>
        <w:spacing w:before="220"/>
        <w:ind w:firstLine="540"/>
        <w:jc w:val="both"/>
      </w:pPr>
      <w:r>
        <w:t>и) реквизиты отдельного банковского счета для предоставления субсидии;</w:t>
      </w:r>
    </w:p>
    <w:p w:rsidR="00182D5A" w:rsidRDefault="00182D5A">
      <w:pPr>
        <w:pStyle w:val="ConsPlusNormal"/>
        <w:spacing w:before="220"/>
        <w:ind w:firstLine="540"/>
        <w:jc w:val="both"/>
      </w:pPr>
      <w:r>
        <w:t>к) документ, подтверждающий наличие помещения, здания для оказания услуг бани населению (выписка из единого государственного реестра прав, договор пользования, аренды);</w:t>
      </w:r>
    </w:p>
    <w:p w:rsidR="00182D5A" w:rsidRDefault="00182D5A">
      <w:pPr>
        <w:pStyle w:val="ConsPlusNormal"/>
        <w:spacing w:before="220"/>
        <w:ind w:firstLine="540"/>
        <w:jc w:val="both"/>
      </w:pPr>
      <w:r>
        <w:t>л) документ, подтверждающий отсутствие у претендента кредиторской задолженности в бюджет Омсукчанского муниципального округа;</w:t>
      </w:r>
    </w:p>
    <w:p w:rsidR="00182D5A" w:rsidRDefault="00182D5A">
      <w:pPr>
        <w:pStyle w:val="ConsPlusNormal"/>
        <w:spacing w:before="220"/>
        <w:ind w:firstLine="540"/>
        <w:jc w:val="both"/>
      </w:pPr>
      <w:r>
        <w:t>м) документ, подтверждающий обязательство заявителя не повышать стоимость помывки на 1 человека свыше 250 рублей в связи с получением субсидии из бюджета Омсукчанского муниципального округа;</w:t>
      </w:r>
    </w:p>
    <w:p w:rsidR="00182D5A" w:rsidRDefault="00182D5A">
      <w:pPr>
        <w:pStyle w:val="ConsPlusNormal"/>
        <w:spacing w:before="220"/>
        <w:ind w:firstLine="540"/>
        <w:jc w:val="both"/>
      </w:pPr>
      <w:r>
        <w:t xml:space="preserve">н) плановую калькуляцию на оказание банных услуг населению в общественной бане с выделением расходов на коммунальные услуги, потребляемые в процессе оказания банных услуг населению (далее - плановая калькуляция) по </w:t>
      </w:r>
      <w:hyperlink w:anchor="P370">
        <w:r>
          <w:rPr>
            <w:color w:val="0000FF"/>
          </w:rPr>
          <w:t>форме</w:t>
        </w:r>
      </w:hyperlink>
      <w:r>
        <w:t xml:space="preserve"> согласно приложению N 2 к настоящему Порядку;</w:t>
      </w:r>
    </w:p>
    <w:p w:rsidR="00182D5A" w:rsidRDefault="00182D5A">
      <w:pPr>
        <w:pStyle w:val="ConsPlusNormal"/>
        <w:spacing w:before="220"/>
        <w:ind w:firstLine="540"/>
        <w:jc w:val="both"/>
      </w:pPr>
      <w:r>
        <w:t xml:space="preserve">о) согласие получателя субсидии, а также лиц, получающих средства на основании договоров, заключенных с получателем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некоммерческих организаций с участием таких товариществ и обществ в их уставных (складочных) капиталах) на осуществление в отношении них Администрацией, предоставившим субсидии, и органами муниципального финансового контроля Омсукчанского муниципального округа проверок соблюдения получателями субсидии условий, целей и порядка их предоставления в соответствии с </w:t>
      </w:r>
      <w:hyperlink r:id="rId20">
        <w:r>
          <w:rPr>
            <w:color w:val="0000FF"/>
          </w:rPr>
          <w:t>пунктом 5 статьи 78</w:t>
        </w:r>
      </w:hyperlink>
      <w:r>
        <w:t xml:space="preserve"> Бюджетного кодекса Российской Федерации;</w:t>
      </w:r>
    </w:p>
    <w:p w:rsidR="00182D5A" w:rsidRDefault="00182D5A">
      <w:pPr>
        <w:pStyle w:val="ConsPlusNormal"/>
        <w:spacing w:before="220"/>
        <w:ind w:firstLine="540"/>
        <w:jc w:val="both"/>
      </w:pPr>
      <w:r>
        <w:t>п) справка о состоянии расчетов по налогам, сборам, пеням и штрафам, представленную налоговым органом по месту учета налогоплательщика, об отсутствии задолженности.</w:t>
      </w:r>
    </w:p>
    <w:p w:rsidR="00182D5A" w:rsidRDefault="00182D5A">
      <w:pPr>
        <w:pStyle w:val="ConsPlusNormal"/>
        <w:jc w:val="both"/>
      </w:pPr>
      <w:r>
        <w:t xml:space="preserve">(пп. "п" введен </w:t>
      </w:r>
      <w:hyperlink r:id="rId21">
        <w:r>
          <w:rPr>
            <w:color w:val="0000FF"/>
          </w:rPr>
          <w:t>Постановлением</w:t>
        </w:r>
      </w:hyperlink>
      <w:r>
        <w:t xml:space="preserve"> администрации Омсукчанского муниципального округа от 02.05.2024 N 188)</w:t>
      </w:r>
    </w:p>
    <w:p w:rsidR="00182D5A" w:rsidRDefault="00182D5A">
      <w:pPr>
        <w:pStyle w:val="ConsPlusNormal"/>
        <w:spacing w:before="220"/>
        <w:ind w:firstLine="540"/>
        <w:jc w:val="both"/>
      </w:pPr>
      <w:r>
        <w:lastRenderedPageBreak/>
        <w:t>2.6. Заявки, подаваемые участниками отбора, должны соответствовать следующим требованиям:</w:t>
      </w:r>
    </w:p>
    <w:p w:rsidR="00182D5A" w:rsidRDefault="00182D5A">
      <w:pPr>
        <w:pStyle w:val="ConsPlusNormal"/>
        <w:spacing w:before="220"/>
        <w:ind w:firstLine="540"/>
        <w:jc w:val="both"/>
      </w:pPr>
      <w:r>
        <w:t>а) заявка, документы, необходимые для участия в отборе, подаются непосредственно в Отдел в бумажном виде в запечатанном конверте, на котором указываются наименование участника отбора, его почтовый адрес, а также делается запись "на участие в отборе по предоставлению субсидии в целях возмещения затрат на оплату коммунальных услуг при оказании банных услуг населению в общественной бане Омсукчанского муниципального округа";</w:t>
      </w:r>
    </w:p>
    <w:p w:rsidR="00182D5A" w:rsidRDefault="00182D5A">
      <w:pPr>
        <w:pStyle w:val="ConsPlusNormal"/>
        <w:spacing w:before="220"/>
        <w:ind w:firstLine="540"/>
        <w:jc w:val="both"/>
      </w:pPr>
      <w:r>
        <w:t>б) наличие согласия на публикацию (размещение) на официальном сайте округа информации об участнике отбора, о подаваемом участником отбора предложении, иной информации об участнике отбора, связанной с соответствующим отбором;</w:t>
      </w:r>
    </w:p>
    <w:p w:rsidR="00182D5A" w:rsidRDefault="00182D5A">
      <w:pPr>
        <w:pStyle w:val="ConsPlusNormal"/>
        <w:spacing w:before="220"/>
        <w:ind w:firstLine="540"/>
        <w:jc w:val="both"/>
      </w:pPr>
      <w:r>
        <w:t>в) согласие на обработку персональных данных (для физического лица);</w:t>
      </w:r>
    </w:p>
    <w:p w:rsidR="00182D5A" w:rsidRDefault="00182D5A">
      <w:pPr>
        <w:pStyle w:val="ConsPlusNormal"/>
        <w:spacing w:before="220"/>
        <w:ind w:firstLine="540"/>
        <w:jc w:val="both"/>
      </w:pPr>
      <w:r>
        <w:t>г) заявка на участие в отборе подписывается руководителем юридического лица или индивидуальным предпринимателем;</w:t>
      </w:r>
    </w:p>
    <w:p w:rsidR="00182D5A" w:rsidRDefault="00182D5A">
      <w:pPr>
        <w:pStyle w:val="ConsPlusNormal"/>
        <w:spacing w:before="220"/>
        <w:ind w:firstLine="540"/>
        <w:jc w:val="both"/>
      </w:pPr>
      <w:r>
        <w:t>д) в случае, если заявление на участие в отборе подписано лицом, не являющимся руководителем организации, или лицом, претендующим на получение субсидии, к заявлению на участие в отборе прилагаются подлинники документов, подтверждающих полномочия на подписание заявления на участие в отборе от имени лица, претендующего на получение субсидии. Подлинники после заверения должны быть возвращены указанному лицу;</w:t>
      </w:r>
    </w:p>
    <w:p w:rsidR="00182D5A" w:rsidRDefault="00182D5A">
      <w:pPr>
        <w:pStyle w:val="ConsPlusNormal"/>
        <w:spacing w:before="220"/>
        <w:ind w:firstLine="540"/>
        <w:jc w:val="both"/>
      </w:pPr>
      <w:r>
        <w:t xml:space="preserve">е) к заявке на участие в отборе прилагаются документы, перечень которых установлен в </w:t>
      </w:r>
      <w:hyperlink w:anchor="P117">
        <w:r>
          <w:rPr>
            <w:color w:val="0000FF"/>
          </w:rPr>
          <w:t>пунктах 2.5</w:t>
        </w:r>
      </w:hyperlink>
      <w:r>
        <w:t xml:space="preserve">, </w:t>
      </w:r>
      <w:hyperlink w:anchor="P217">
        <w:r>
          <w:rPr>
            <w:color w:val="0000FF"/>
          </w:rPr>
          <w:t>3.3</w:t>
        </w:r>
      </w:hyperlink>
      <w:r>
        <w:t xml:space="preserve"> настоящего Порядка.</w:t>
      </w:r>
    </w:p>
    <w:p w:rsidR="00182D5A" w:rsidRDefault="00182D5A">
      <w:pPr>
        <w:pStyle w:val="ConsPlusNormal"/>
        <w:spacing w:before="220"/>
        <w:ind w:firstLine="540"/>
        <w:jc w:val="both"/>
      </w:pPr>
      <w:r>
        <w:t>2.7. Участник отбора вправе подать только одно предложение.</w:t>
      </w:r>
    </w:p>
    <w:p w:rsidR="00182D5A" w:rsidRDefault="00182D5A">
      <w:pPr>
        <w:pStyle w:val="ConsPlusNormal"/>
        <w:spacing w:before="220"/>
        <w:ind w:firstLine="540"/>
        <w:jc w:val="both"/>
      </w:pPr>
      <w:r>
        <w:t>2.8. Поступившие конверты с документами регистрируются соответствующим специалистом Отдела (далее - специалист Отдела) в журнале регистрации в день поступления конвертов. Для документов, полученных путем использования услуг почтовой связи, датой и временем их получения является дата и время доставки (вручения) почтового отправления адресату.</w:t>
      </w:r>
    </w:p>
    <w:p w:rsidR="00182D5A" w:rsidRDefault="00182D5A">
      <w:pPr>
        <w:pStyle w:val="ConsPlusNormal"/>
        <w:spacing w:before="220"/>
        <w:ind w:firstLine="540"/>
        <w:jc w:val="both"/>
      </w:pPr>
      <w:r>
        <w:t>При регистрации конвертов указываются порядковый номер, дата и время получения конверта, подпись и расшифровка подписи специалиста Отдела, регистрирующего пакет документов на отбор.</w:t>
      </w:r>
    </w:p>
    <w:p w:rsidR="00182D5A" w:rsidRDefault="00182D5A">
      <w:pPr>
        <w:pStyle w:val="ConsPlusNormal"/>
        <w:spacing w:before="220"/>
        <w:ind w:firstLine="540"/>
        <w:jc w:val="both"/>
      </w:pPr>
      <w:r>
        <w:t>После регистрации пакета документов Отдел обеспечивает конфиденциальность сведений, содержащихся в них.</w:t>
      </w:r>
    </w:p>
    <w:p w:rsidR="00182D5A" w:rsidRDefault="00182D5A">
      <w:pPr>
        <w:pStyle w:val="ConsPlusNormal"/>
        <w:spacing w:before="220"/>
        <w:ind w:firstLine="540"/>
        <w:jc w:val="both"/>
      </w:pPr>
      <w:r>
        <w:t>2.9. Участник отбора, подавший документы на участие, вправе вносить изменения в свое предложение или отозвать его в любое время до дня и времени окончания установленного срока приема документов на участие в отборе путем подачи соответствующего письменного заявления в Отдел.</w:t>
      </w:r>
    </w:p>
    <w:p w:rsidR="00182D5A" w:rsidRDefault="00182D5A">
      <w:pPr>
        <w:pStyle w:val="ConsPlusNormal"/>
        <w:spacing w:before="220"/>
        <w:ind w:firstLine="540"/>
        <w:jc w:val="both"/>
      </w:pPr>
      <w:r>
        <w:t xml:space="preserve">2.10. Отдел осуществляет прием заявления участника отбора на внесение изменений в предложение участника отбора в течение срока приема документов, установленного </w:t>
      </w:r>
      <w:hyperlink w:anchor="P105">
        <w:r>
          <w:rPr>
            <w:color w:val="0000FF"/>
          </w:rPr>
          <w:t>пунктом 2.3</w:t>
        </w:r>
      </w:hyperlink>
      <w:r>
        <w:t xml:space="preserve"> настоящего Порядка.</w:t>
      </w:r>
    </w:p>
    <w:p w:rsidR="00182D5A" w:rsidRDefault="00182D5A">
      <w:pPr>
        <w:pStyle w:val="ConsPlusNormal"/>
        <w:spacing w:before="220"/>
        <w:ind w:firstLine="540"/>
        <w:jc w:val="both"/>
      </w:pPr>
      <w:r>
        <w:t>Отдел осуществляет возврат предложения участнику отбора в случае его отзыва, в течение 3-х рабочих дней со дня поступления в Отдел письменного заявления участника отбора об отзыве предложения.</w:t>
      </w:r>
    </w:p>
    <w:p w:rsidR="00182D5A" w:rsidRDefault="00182D5A">
      <w:pPr>
        <w:pStyle w:val="ConsPlusNormal"/>
        <w:spacing w:before="220"/>
        <w:ind w:firstLine="540"/>
        <w:jc w:val="both"/>
      </w:pPr>
      <w:r>
        <w:t>По истечении установленного срока для подачи (приема) заявок от участников отбора заявления об изменении поданного предложения или об отзыве предложения не принимаются.</w:t>
      </w:r>
    </w:p>
    <w:p w:rsidR="00182D5A" w:rsidRDefault="00182D5A">
      <w:pPr>
        <w:pStyle w:val="ConsPlusNormal"/>
        <w:spacing w:before="220"/>
        <w:ind w:firstLine="540"/>
        <w:jc w:val="both"/>
      </w:pPr>
      <w:r>
        <w:lastRenderedPageBreak/>
        <w:t>2.11. Участник отбора в течение срока приема документов, установленного для проведения отбора, вправе обратиться в Отдел за разъяснением положений объявления письменно или устно.</w:t>
      </w:r>
    </w:p>
    <w:p w:rsidR="00182D5A" w:rsidRDefault="00182D5A">
      <w:pPr>
        <w:pStyle w:val="ConsPlusNormal"/>
        <w:spacing w:before="220"/>
        <w:ind w:firstLine="540"/>
        <w:jc w:val="both"/>
      </w:pPr>
      <w:r>
        <w:t>Устная консультация участникам отбора оказывается по контактным номерам должностных лиц Отдела.</w:t>
      </w:r>
    </w:p>
    <w:p w:rsidR="00182D5A" w:rsidRDefault="00182D5A">
      <w:pPr>
        <w:pStyle w:val="ConsPlusNormal"/>
        <w:spacing w:before="220"/>
        <w:ind w:firstLine="540"/>
        <w:jc w:val="both"/>
      </w:pPr>
      <w:r>
        <w:t>В случае письменного обращения участника отбора за разъяснениями положений объявления Отдел направляет ответ с разъяснениями участнику отбора в течение 5-ти рабочих дней со дня поступления.</w:t>
      </w:r>
    </w:p>
    <w:p w:rsidR="00182D5A" w:rsidRDefault="00182D5A">
      <w:pPr>
        <w:pStyle w:val="ConsPlusNormal"/>
        <w:spacing w:before="220"/>
        <w:ind w:firstLine="540"/>
        <w:jc w:val="both"/>
      </w:pPr>
      <w:r>
        <w:t>2.12. В случае если до истечения срока приема документов, установленного для проведения отбора, в адрес Отдела не поступило ни одного пакета документов, отбор признается несостоявшимся. В случае поступления одного пакета документов предложение, поступившее от единственного участника отбора, рассматривается в соответствии с настоящим Порядком.</w:t>
      </w:r>
    </w:p>
    <w:p w:rsidR="00182D5A" w:rsidRDefault="00182D5A">
      <w:pPr>
        <w:pStyle w:val="ConsPlusNormal"/>
        <w:spacing w:before="220"/>
        <w:ind w:firstLine="540"/>
        <w:jc w:val="both"/>
      </w:pPr>
      <w:r>
        <w:t xml:space="preserve">2.13. Вскрытие конвертов, рассмотрение документов, поданных участниками отбора, и определения получателя субсидий осуществляется Комиссией. Вскрытие конвертов Комиссией проводится в Администрации округа в течение 1-го рабочего дня со дня окончания приема документов, установленного </w:t>
      </w:r>
      <w:hyperlink w:anchor="P105">
        <w:r>
          <w:rPr>
            <w:color w:val="0000FF"/>
          </w:rPr>
          <w:t>пунктом 2.3</w:t>
        </w:r>
      </w:hyperlink>
      <w:r>
        <w:t xml:space="preserve"> настоящего Порядка.</w:t>
      </w:r>
    </w:p>
    <w:p w:rsidR="00182D5A" w:rsidRDefault="00182D5A">
      <w:pPr>
        <w:pStyle w:val="ConsPlusNormal"/>
        <w:spacing w:before="220"/>
        <w:ind w:firstLine="540"/>
        <w:jc w:val="both"/>
      </w:pPr>
      <w:bookmarkStart w:id="9" w:name="P154"/>
      <w:bookmarkEnd w:id="9"/>
      <w:r>
        <w:t>2.14. Комиссия в течение 5-ти рабочих дней со дня вскрытия конвертов:</w:t>
      </w:r>
    </w:p>
    <w:p w:rsidR="00182D5A" w:rsidRDefault="00182D5A">
      <w:pPr>
        <w:pStyle w:val="ConsPlusNormal"/>
        <w:spacing w:before="220"/>
        <w:ind w:firstLine="540"/>
        <w:jc w:val="both"/>
      </w:pPr>
      <w:r>
        <w:t xml:space="preserve">- рассматривает и проводит экспертизу предложений и документов к ним на предмет соответствия участника отбора категории и критериям отбора, установленным </w:t>
      </w:r>
      <w:hyperlink w:anchor="P78">
        <w:r>
          <w:rPr>
            <w:color w:val="0000FF"/>
          </w:rPr>
          <w:t>пунктом 1.8</w:t>
        </w:r>
      </w:hyperlink>
      <w:r>
        <w:t xml:space="preserve"> настоящего Порядка;</w:t>
      </w:r>
    </w:p>
    <w:p w:rsidR="00182D5A" w:rsidRDefault="00182D5A">
      <w:pPr>
        <w:pStyle w:val="ConsPlusNormal"/>
        <w:spacing w:before="220"/>
        <w:ind w:firstLine="540"/>
        <w:jc w:val="both"/>
      </w:pPr>
      <w:r>
        <w:t>- проводит проверку на соответствие участника отбора требованиям, установленным в объявлении о проведении отбора;</w:t>
      </w:r>
    </w:p>
    <w:p w:rsidR="00182D5A" w:rsidRDefault="00182D5A">
      <w:pPr>
        <w:pStyle w:val="ConsPlusNormal"/>
        <w:spacing w:before="220"/>
        <w:ind w:firstLine="540"/>
        <w:jc w:val="both"/>
      </w:pPr>
      <w:r>
        <w:t>- составляет обобщенные заключения о соответствии (несоответствии) поданных документов требованиям настоящего Порядка.</w:t>
      </w:r>
    </w:p>
    <w:p w:rsidR="00182D5A" w:rsidRDefault="00182D5A">
      <w:pPr>
        <w:pStyle w:val="ConsPlusNormal"/>
        <w:spacing w:before="220"/>
        <w:ind w:firstLine="540"/>
        <w:jc w:val="both"/>
      </w:pPr>
      <w:r>
        <w:t>По результатам рассмотрения предложений и документов к ним Комиссия принимает решение о соответствии (несоответствии) предложения участника отбора требованиям настоящего Порядка и определяет победителя отбора, о чем составляется соответствующий протокол, который подписывается членами Комиссии.</w:t>
      </w:r>
    </w:p>
    <w:p w:rsidR="00182D5A" w:rsidRDefault="00182D5A">
      <w:pPr>
        <w:pStyle w:val="ConsPlusNormal"/>
        <w:spacing w:before="220"/>
        <w:ind w:firstLine="540"/>
        <w:jc w:val="both"/>
      </w:pPr>
      <w:r>
        <w:t>2.15. Заседание Комиссии считается правомочным, если на нем присутствует более половины ее членов.</w:t>
      </w:r>
    </w:p>
    <w:p w:rsidR="00182D5A" w:rsidRDefault="00182D5A">
      <w:pPr>
        <w:pStyle w:val="ConsPlusNormal"/>
        <w:spacing w:before="220"/>
        <w:ind w:firstLine="540"/>
        <w:jc w:val="both"/>
      </w:pPr>
      <w:bookmarkStart w:id="10" w:name="P160"/>
      <w:bookmarkEnd w:id="10"/>
      <w:r>
        <w:t>2.16. Основаниями для отклонения предложения на стадии рассмотрения документов являются:</w:t>
      </w:r>
    </w:p>
    <w:p w:rsidR="00182D5A" w:rsidRDefault="00182D5A">
      <w:pPr>
        <w:pStyle w:val="ConsPlusNormal"/>
        <w:spacing w:before="220"/>
        <w:ind w:firstLine="540"/>
        <w:jc w:val="both"/>
      </w:pPr>
      <w:r>
        <w:t>- предложение участника отбора не соответствует требованиям, установленным настоящим Порядком;</w:t>
      </w:r>
    </w:p>
    <w:p w:rsidR="00182D5A" w:rsidRDefault="00182D5A">
      <w:pPr>
        <w:pStyle w:val="ConsPlusNormal"/>
        <w:spacing w:before="220"/>
        <w:ind w:firstLine="540"/>
        <w:jc w:val="both"/>
      </w:pPr>
      <w:r>
        <w:t xml:space="preserve">- к предложению не представлены документы, определенные в </w:t>
      </w:r>
      <w:hyperlink w:anchor="P117">
        <w:r>
          <w:rPr>
            <w:color w:val="0000FF"/>
          </w:rPr>
          <w:t>пунктах 2.5</w:t>
        </w:r>
      </w:hyperlink>
      <w:r>
        <w:t xml:space="preserve">, </w:t>
      </w:r>
      <w:hyperlink w:anchor="P217">
        <w:r>
          <w:rPr>
            <w:color w:val="0000FF"/>
          </w:rPr>
          <w:t>3.3</w:t>
        </w:r>
      </w:hyperlink>
      <w:r>
        <w:t xml:space="preserve"> настоящего Порядка, а также документы, содержащие противоречивые или недостоверные сведения, содержат ошибки, неточности, исправления, а также заполнены с нарушением указаний, инструкций и других нормативных правовых актов;</w:t>
      </w:r>
    </w:p>
    <w:p w:rsidR="00182D5A" w:rsidRDefault="00182D5A">
      <w:pPr>
        <w:pStyle w:val="ConsPlusNormal"/>
        <w:spacing w:before="220"/>
        <w:ind w:firstLine="540"/>
        <w:jc w:val="both"/>
      </w:pPr>
      <w:r>
        <w:t>- представлена недостоверная информация, в том числе информация о месте нахождения и адресе юридического лица;</w:t>
      </w:r>
    </w:p>
    <w:p w:rsidR="00182D5A" w:rsidRDefault="00182D5A">
      <w:pPr>
        <w:pStyle w:val="ConsPlusNormal"/>
        <w:spacing w:before="220"/>
        <w:ind w:firstLine="540"/>
        <w:jc w:val="both"/>
      </w:pPr>
      <w:r>
        <w:t>- предложение с документами поданы после даты и (или) времени, определенных для срока подачи документов;</w:t>
      </w:r>
    </w:p>
    <w:p w:rsidR="00182D5A" w:rsidRDefault="00182D5A">
      <w:pPr>
        <w:pStyle w:val="ConsPlusNormal"/>
        <w:spacing w:before="220"/>
        <w:ind w:firstLine="540"/>
        <w:jc w:val="both"/>
      </w:pPr>
      <w:r>
        <w:lastRenderedPageBreak/>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182D5A" w:rsidRDefault="00182D5A">
      <w:pPr>
        <w:pStyle w:val="ConsPlusNormal"/>
        <w:spacing w:before="220"/>
        <w:ind w:firstLine="540"/>
        <w:jc w:val="both"/>
      </w:pPr>
      <w:r>
        <w:t xml:space="preserve">- участник отбора не соответствует категориям и критериям отбора для участия в отборе, определенными </w:t>
      </w:r>
      <w:hyperlink w:anchor="P74">
        <w:r>
          <w:rPr>
            <w:color w:val="0000FF"/>
          </w:rPr>
          <w:t>пунктами 1.6</w:t>
        </w:r>
      </w:hyperlink>
      <w:r>
        <w:t xml:space="preserve">, </w:t>
      </w:r>
      <w:hyperlink w:anchor="P78">
        <w:r>
          <w:rPr>
            <w:color w:val="0000FF"/>
          </w:rPr>
          <w:t>1.8</w:t>
        </w:r>
      </w:hyperlink>
      <w:r>
        <w:t xml:space="preserve"> настоящего Порядка;</w:t>
      </w:r>
    </w:p>
    <w:p w:rsidR="00182D5A" w:rsidRDefault="00182D5A">
      <w:pPr>
        <w:pStyle w:val="ConsPlusNormal"/>
        <w:spacing w:before="220"/>
        <w:ind w:firstLine="540"/>
        <w:jc w:val="both"/>
      </w:pPr>
      <w:r>
        <w:t>- с момента признания участника отбора получателем субсидии, допустившим нарушение порядка и условий предоставления субсидии, прошло менее трех лет.</w:t>
      </w:r>
    </w:p>
    <w:p w:rsidR="00182D5A" w:rsidRDefault="00182D5A">
      <w:pPr>
        <w:pStyle w:val="ConsPlusNormal"/>
        <w:spacing w:before="220"/>
        <w:ind w:firstLine="540"/>
        <w:jc w:val="both"/>
      </w:pPr>
      <w:r>
        <w:t xml:space="preserve">2.17. В случае принятия решения Комиссией об отклонении предложения участника отбора по основаниям, указанным в </w:t>
      </w:r>
      <w:hyperlink w:anchor="P160">
        <w:r>
          <w:rPr>
            <w:color w:val="0000FF"/>
          </w:rPr>
          <w:t>пункте 2.16</w:t>
        </w:r>
      </w:hyperlink>
      <w:r>
        <w:t xml:space="preserve"> настоящего Порядка, Комиссия отправляет уведомление в течение 5-ти рабочих дней со дня принятия решения в адрес участников, не прошедших отбор, с указанием причины отклонения документов, в том числе положений объявления о проведении отбора, которому не соответствуют документы.</w:t>
      </w:r>
    </w:p>
    <w:p w:rsidR="00182D5A" w:rsidRDefault="00182D5A">
      <w:pPr>
        <w:pStyle w:val="ConsPlusNormal"/>
        <w:spacing w:before="220"/>
        <w:ind w:firstLine="540"/>
        <w:jc w:val="both"/>
      </w:pPr>
      <w:r>
        <w:t>Письменное уведомление направляется на почтовый адрес участника отбора посредством услуг почтовой связи.</w:t>
      </w:r>
    </w:p>
    <w:p w:rsidR="00182D5A" w:rsidRDefault="00182D5A">
      <w:pPr>
        <w:pStyle w:val="ConsPlusNormal"/>
        <w:spacing w:before="220"/>
        <w:ind w:firstLine="540"/>
        <w:jc w:val="both"/>
      </w:pPr>
      <w:r>
        <w:t>2.18. Комиссия рассматривает документы согласно очередности их регистрации. При рассмотрении документов и проведении оценки предложений участников отбора секретарем Комиссии присваиваются порядковые номера каждому предложению участника отбора.</w:t>
      </w:r>
    </w:p>
    <w:p w:rsidR="00182D5A" w:rsidRDefault="00182D5A">
      <w:pPr>
        <w:pStyle w:val="ConsPlusNormal"/>
        <w:spacing w:before="220"/>
        <w:ind w:firstLine="540"/>
        <w:jc w:val="both"/>
      </w:pPr>
      <w:r>
        <w:t>При поступлении равнозначных предложений от участников отбора:</w:t>
      </w:r>
    </w:p>
    <w:p w:rsidR="00182D5A" w:rsidRDefault="00182D5A">
      <w:pPr>
        <w:pStyle w:val="ConsPlusNormal"/>
        <w:spacing w:before="220"/>
        <w:ind w:firstLine="540"/>
        <w:jc w:val="both"/>
      </w:pPr>
      <w:r>
        <w:t>- присвоение порядковых номеров осуществляется исходя из даты и времени их регистрации в день поступления документов в Отдел;</w:t>
      </w:r>
    </w:p>
    <w:p w:rsidR="00182D5A" w:rsidRDefault="00182D5A">
      <w:pPr>
        <w:pStyle w:val="ConsPlusNormal"/>
        <w:spacing w:before="220"/>
        <w:ind w:firstLine="540"/>
        <w:jc w:val="both"/>
      </w:pPr>
      <w:r>
        <w:t>- присвоенный порядковый номер является показателем при установлении очередности рассмотрения документов для определения получателя субсидии.</w:t>
      </w:r>
    </w:p>
    <w:p w:rsidR="00182D5A" w:rsidRDefault="00182D5A">
      <w:pPr>
        <w:pStyle w:val="ConsPlusNormal"/>
        <w:spacing w:before="220"/>
        <w:ind w:firstLine="540"/>
        <w:jc w:val="both"/>
      </w:pPr>
      <w:r>
        <w:t>2.19. Для определения получателя субсидии проводится балльная оценка претендентов по следующим критериям оценки:</w:t>
      </w:r>
    </w:p>
    <w:p w:rsidR="00182D5A" w:rsidRDefault="00182D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73"/>
        <w:gridCol w:w="1474"/>
      </w:tblGrid>
      <w:tr w:rsidR="00182D5A">
        <w:tc>
          <w:tcPr>
            <w:tcW w:w="567" w:type="dxa"/>
            <w:tcBorders>
              <w:top w:val="single" w:sz="4" w:space="0" w:color="auto"/>
              <w:bottom w:val="single" w:sz="4" w:space="0" w:color="auto"/>
            </w:tcBorders>
          </w:tcPr>
          <w:p w:rsidR="00182D5A" w:rsidRDefault="00182D5A">
            <w:pPr>
              <w:pStyle w:val="ConsPlusNormal"/>
              <w:jc w:val="center"/>
            </w:pPr>
            <w:r>
              <w:t>N</w:t>
            </w:r>
          </w:p>
        </w:tc>
        <w:tc>
          <w:tcPr>
            <w:tcW w:w="6973" w:type="dxa"/>
            <w:tcBorders>
              <w:top w:val="single" w:sz="4" w:space="0" w:color="auto"/>
              <w:bottom w:val="single" w:sz="4" w:space="0" w:color="auto"/>
            </w:tcBorders>
          </w:tcPr>
          <w:p w:rsidR="00182D5A" w:rsidRDefault="00182D5A">
            <w:pPr>
              <w:pStyle w:val="ConsPlusNormal"/>
              <w:jc w:val="center"/>
            </w:pPr>
            <w:r>
              <w:t>Наименование критерия</w:t>
            </w:r>
          </w:p>
        </w:tc>
        <w:tc>
          <w:tcPr>
            <w:tcW w:w="1474" w:type="dxa"/>
            <w:tcBorders>
              <w:top w:val="single" w:sz="4" w:space="0" w:color="auto"/>
              <w:bottom w:val="single" w:sz="4" w:space="0" w:color="auto"/>
            </w:tcBorders>
          </w:tcPr>
          <w:p w:rsidR="00182D5A" w:rsidRDefault="00182D5A">
            <w:pPr>
              <w:pStyle w:val="ConsPlusNormal"/>
              <w:jc w:val="center"/>
            </w:pPr>
            <w:r>
              <w:t>Количество баллов</w:t>
            </w:r>
          </w:p>
        </w:tc>
      </w:tr>
      <w:tr w:rsidR="00182D5A">
        <w:tc>
          <w:tcPr>
            <w:tcW w:w="567" w:type="dxa"/>
            <w:vMerge w:val="restart"/>
            <w:tcBorders>
              <w:top w:val="single" w:sz="4" w:space="0" w:color="auto"/>
              <w:bottom w:val="single" w:sz="4" w:space="0" w:color="auto"/>
            </w:tcBorders>
          </w:tcPr>
          <w:p w:rsidR="00182D5A" w:rsidRDefault="00182D5A">
            <w:pPr>
              <w:pStyle w:val="ConsPlusNormal"/>
              <w:jc w:val="right"/>
            </w:pPr>
            <w:r>
              <w:t>1</w:t>
            </w:r>
          </w:p>
        </w:tc>
        <w:tc>
          <w:tcPr>
            <w:tcW w:w="6973" w:type="dxa"/>
            <w:tcBorders>
              <w:top w:val="single" w:sz="4" w:space="0" w:color="auto"/>
              <w:bottom w:val="nil"/>
            </w:tcBorders>
          </w:tcPr>
          <w:p w:rsidR="00182D5A" w:rsidRDefault="00182D5A">
            <w:pPr>
              <w:pStyle w:val="ConsPlusNormal"/>
              <w:jc w:val="both"/>
            </w:pPr>
            <w:r>
              <w:t>Количество бань по Омсукчанскому муниципальному округу, документы, подтверждающие наличие помещения, здания для оказания банных услуг населению (выписка из единого государственного реестра прав, договор аренды);</w:t>
            </w:r>
          </w:p>
        </w:tc>
        <w:tc>
          <w:tcPr>
            <w:tcW w:w="1474" w:type="dxa"/>
            <w:tcBorders>
              <w:top w:val="single" w:sz="4" w:space="0" w:color="auto"/>
              <w:bottom w:val="nil"/>
            </w:tcBorders>
          </w:tcPr>
          <w:p w:rsidR="00182D5A" w:rsidRDefault="00182D5A">
            <w:pPr>
              <w:pStyle w:val="ConsPlusNormal"/>
            </w:pPr>
          </w:p>
        </w:tc>
      </w:tr>
      <w:tr w:rsidR="00182D5A">
        <w:tblPrEx>
          <w:tblBorders>
            <w:insideH w:val="none" w:sz="0" w:space="0" w:color="auto"/>
          </w:tblBorders>
        </w:tblPrEx>
        <w:tc>
          <w:tcPr>
            <w:tcW w:w="567" w:type="dxa"/>
            <w:vMerge/>
            <w:tcBorders>
              <w:top w:val="single" w:sz="4" w:space="0" w:color="auto"/>
              <w:bottom w:val="single" w:sz="4" w:space="0" w:color="auto"/>
            </w:tcBorders>
          </w:tcPr>
          <w:p w:rsidR="00182D5A" w:rsidRDefault="00182D5A">
            <w:pPr>
              <w:pStyle w:val="ConsPlusNormal"/>
            </w:pPr>
          </w:p>
        </w:tc>
        <w:tc>
          <w:tcPr>
            <w:tcW w:w="6973" w:type="dxa"/>
            <w:tcBorders>
              <w:top w:val="nil"/>
              <w:bottom w:val="nil"/>
            </w:tcBorders>
          </w:tcPr>
          <w:p w:rsidR="00182D5A" w:rsidRDefault="00182D5A">
            <w:pPr>
              <w:pStyle w:val="ConsPlusNormal"/>
              <w:jc w:val="both"/>
            </w:pPr>
            <w:r>
              <w:t>более 2 помещений/здания</w:t>
            </w:r>
          </w:p>
        </w:tc>
        <w:tc>
          <w:tcPr>
            <w:tcW w:w="1474" w:type="dxa"/>
            <w:tcBorders>
              <w:top w:val="nil"/>
              <w:bottom w:val="nil"/>
            </w:tcBorders>
          </w:tcPr>
          <w:p w:rsidR="00182D5A" w:rsidRDefault="00182D5A">
            <w:pPr>
              <w:pStyle w:val="ConsPlusNormal"/>
              <w:jc w:val="right"/>
            </w:pPr>
            <w:r>
              <w:t>2</w:t>
            </w:r>
          </w:p>
        </w:tc>
      </w:tr>
      <w:tr w:rsidR="00182D5A">
        <w:tblPrEx>
          <w:tblBorders>
            <w:insideH w:val="none" w:sz="0" w:space="0" w:color="auto"/>
          </w:tblBorders>
        </w:tblPrEx>
        <w:tc>
          <w:tcPr>
            <w:tcW w:w="567" w:type="dxa"/>
            <w:vMerge/>
            <w:tcBorders>
              <w:top w:val="single" w:sz="4" w:space="0" w:color="auto"/>
              <w:bottom w:val="single" w:sz="4" w:space="0" w:color="auto"/>
            </w:tcBorders>
          </w:tcPr>
          <w:p w:rsidR="00182D5A" w:rsidRDefault="00182D5A">
            <w:pPr>
              <w:pStyle w:val="ConsPlusNormal"/>
            </w:pPr>
          </w:p>
        </w:tc>
        <w:tc>
          <w:tcPr>
            <w:tcW w:w="6973" w:type="dxa"/>
            <w:tcBorders>
              <w:top w:val="nil"/>
              <w:bottom w:val="nil"/>
            </w:tcBorders>
          </w:tcPr>
          <w:p w:rsidR="00182D5A" w:rsidRDefault="00182D5A">
            <w:pPr>
              <w:pStyle w:val="ConsPlusNormal"/>
              <w:jc w:val="both"/>
            </w:pPr>
            <w:r>
              <w:t>менее 2 помещений/здания</w:t>
            </w:r>
          </w:p>
        </w:tc>
        <w:tc>
          <w:tcPr>
            <w:tcW w:w="1474" w:type="dxa"/>
            <w:tcBorders>
              <w:top w:val="nil"/>
              <w:bottom w:val="nil"/>
            </w:tcBorders>
          </w:tcPr>
          <w:p w:rsidR="00182D5A" w:rsidRDefault="00182D5A">
            <w:pPr>
              <w:pStyle w:val="ConsPlusNormal"/>
              <w:jc w:val="right"/>
            </w:pPr>
            <w:r>
              <w:t>1</w:t>
            </w:r>
          </w:p>
        </w:tc>
      </w:tr>
      <w:tr w:rsidR="00182D5A">
        <w:tc>
          <w:tcPr>
            <w:tcW w:w="567" w:type="dxa"/>
            <w:vMerge/>
            <w:tcBorders>
              <w:top w:val="single" w:sz="4" w:space="0" w:color="auto"/>
              <w:bottom w:val="single" w:sz="4" w:space="0" w:color="auto"/>
            </w:tcBorders>
          </w:tcPr>
          <w:p w:rsidR="00182D5A" w:rsidRDefault="00182D5A">
            <w:pPr>
              <w:pStyle w:val="ConsPlusNormal"/>
            </w:pPr>
          </w:p>
        </w:tc>
        <w:tc>
          <w:tcPr>
            <w:tcW w:w="6973" w:type="dxa"/>
            <w:tcBorders>
              <w:top w:val="nil"/>
              <w:bottom w:val="single" w:sz="4" w:space="0" w:color="auto"/>
            </w:tcBorders>
          </w:tcPr>
          <w:p w:rsidR="00182D5A" w:rsidRDefault="00182D5A">
            <w:pPr>
              <w:pStyle w:val="ConsPlusNormal"/>
              <w:jc w:val="both"/>
            </w:pPr>
            <w:r>
              <w:t>помещения отсутствуют/здания</w:t>
            </w:r>
          </w:p>
        </w:tc>
        <w:tc>
          <w:tcPr>
            <w:tcW w:w="1474" w:type="dxa"/>
            <w:tcBorders>
              <w:top w:val="nil"/>
              <w:bottom w:val="single" w:sz="4" w:space="0" w:color="auto"/>
            </w:tcBorders>
          </w:tcPr>
          <w:p w:rsidR="00182D5A" w:rsidRDefault="00182D5A">
            <w:pPr>
              <w:pStyle w:val="ConsPlusNormal"/>
              <w:jc w:val="right"/>
            </w:pPr>
            <w:r>
              <w:t>0</w:t>
            </w:r>
          </w:p>
        </w:tc>
      </w:tr>
      <w:tr w:rsidR="00182D5A">
        <w:tc>
          <w:tcPr>
            <w:tcW w:w="567" w:type="dxa"/>
            <w:vMerge w:val="restart"/>
            <w:tcBorders>
              <w:top w:val="single" w:sz="4" w:space="0" w:color="auto"/>
              <w:bottom w:val="single" w:sz="4" w:space="0" w:color="auto"/>
            </w:tcBorders>
          </w:tcPr>
          <w:p w:rsidR="00182D5A" w:rsidRDefault="00182D5A">
            <w:pPr>
              <w:pStyle w:val="ConsPlusNormal"/>
              <w:jc w:val="right"/>
            </w:pPr>
            <w:r>
              <w:t>2</w:t>
            </w:r>
          </w:p>
        </w:tc>
        <w:tc>
          <w:tcPr>
            <w:tcW w:w="6973" w:type="dxa"/>
            <w:tcBorders>
              <w:top w:val="single" w:sz="4" w:space="0" w:color="auto"/>
              <w:bottom w:val="nil"/>
            </w:tcBorders>
          </w:tcPr>
          <w:p w:rsidR="00182D5A" w:rsidRDefault="00182D5A">
            <w:pPr>
              <w:pStyle w:val="ConsPlusNormal"/>
              <w:jc w:val="both"/>
            </w:pPr>
            <w:r>
              <w:t>Обеспечение потребностей населения Омсукчанского муниципального округа услугами общественной бани:</w:t>
            </w:r>
          </w:p>
        </w:tc>
        <w:tc>
          <w:tcPr>
            <w:tcW w:w="1474" w:type="dxa"/>
            <w:tcBorders>
              <w:top w:val="single" w:sz="4" w:space="0" w:color="auto"/>
              <w:bottom w:val="nil"/>
            </w:tcBorders>
          </w:tcPr>
          <w:p w:rsidR="00182D5A" w:rsidRDefault="00182D5A">
            <w:pPr>
              <w:pStyle w:val="ConsPlusNormal"/>
            </w:pPr>
          </w:p>
        </w:tc>
      </w:tr>
      <w:tr w:rsidR="00182D5A">
        <w:tblPrEx>
          <w:tblBorders>
            <w:insideH w:val="none" w:sz="0" w:space="0" w:color="auto"/>
          </w:tblBorders>
        </w:tblPrEx>
        <w:tc>
          <w:tcPr>
            <w:tcW w:w="567" w:type="dxa"/>
            <w:vMerge/>
            <w:tcBorders>
              <w:top w:val="single" w:sz="4" w:space="0" w:color="auto"/>
              <w:bottom w:val="single" w:sz="4" w:space="0" w:color="auto"/>
            </w:tcBorders>
          </w:tcPr>
          <w:p w:rsidR="00182D5A" w:rsidRDefault="00182D5A">
            <w:pPr>
              <w:pStyle w:val="ConsPlusNormal"/>
            </w:pPr>
          </w:p>
        </w:tc>
        <w:tc>
          <w:tcPr>
            <w:tcW w:w="6973" w:type="dxa"/>
            <w:tcBorders>
              <w:top w:val="nil"/>
              <w:bottom w:val="nil"/>
            </w:tcBorders>
          </w:tcPr>
          <w:p w:rsidR="00182D5A" w:rsidRDefault="00182D5A">
            <w:pPr>
              <w:pStyle w:val="ConsPlusNormal"/>
              <w:jc w:val="both"/>
            </w:pPr>
            <w:r>
              <w:t>более 4 дней в неделю</w:t>
            </w:r>
          </w:p>
        </w:tc>
        <w:tc>
          <w:tcPr>
            <w:tcW w:w="1474" w:type="dxa"/>
            <w:tcBorders>
              <w:top w:val="nil"/>
              <w:bottom w:val="nil"/>
            </w:tcBorders>
          </w:tcPr>
          <w:p w:rsidR="00182D5A" w:rsidRDefault="00182D5A">
            <w:pPr>
              <w:pStyle w:val="ConsPlusNormal"/>
              <w:jc w:val="right"/>
            </w:pPr>
            <w:r>
              <w:t>2</w:t>
            </w:r>
          </w:p>
        </w:tc>
      </w:tr>
      <w:tr w:rsidR="00182D5A">
        <w:tblPrEx>
          <w:tblBorders>
            <w:insideH w:val="none" w:sz="0" w:space="0" w:color="auto"/>
          </w:tblBorders>
        </w:tblPrEx>
        <w:tc>
          <w:tcPr>
            <w:tcW w:w="567" w:type="dxa"/>
            <w:vMerge/>
            <w:tcBorders>
              <w:top w:val="single" w:sz="4" w:space="0" w:color="auto"/>
              <w:bottom w:val="single" w:sz="4" w:space="0" w:color="auto"/>
            </w:tcBorders>
          </w:tcPr>
          <w:p w:rsidR="00182D5A" w:rsidRDefault="00182D5A">
            <w:pPr>
              <w:pStyle w:val="ConsPlusNormal"/>
            </w:pPr>
          </w:p>
        </w:tc>
        <w:tc>
          <w:tcPr>
            <w:tcW w:w="6973" w:type="dxa"/>
            <w:tcBorders>
              <w:top w:val="nil"/>
              <w:bottom w:val="nil"/>
            </w:tcBorders>
          </w:tcPr>
          <w:p w:rsidR="00182D5A" w:rsidRDefault="00182D5A">
            <w:pPr>
              <w:pStyle w:val="ConsPlusNormal"/>
              <w:jc w:val="both"/>
            </w:pPr>
            <w:r>
              <w:t>менее 4 дней в неделю</w:t>
            </w:r>
          </w:p>
        </w:tc>
        <w:tc>
          <w:tcPr>
            <w:tcW w:w="1474" w:type="dxa"/>
            <w:tcBorders>
              <w:top w:val="nil"/>
              <w:bottom w:val="nil"/>
            </w:tcBorders>
          </w:tcPr>
          <w:p w:rsidR="00182D5A" w:rsidRDefault="00182D5A">
            <w:pPr>
              <w:pStyle w:val="ConsPlusNormal"/>
              <w:jc w:val="right"/>
            </w:pPr>
            <w:r>
              <w:t>1</w:t>
            </w:r>
          </w:p>
        </w:tc>
      </w:tr>
      <w:tr w:rsidR="00182D5A">
        <w:tc>
          <w:tcPr>
            <w:tcW w:w="567" w:type="dxa"/>
            <w:vMerge/>
            <w:tcBorders>
              <w:top w:val="single" w:sz="4" w:space="0" w:color="auto"/>
              <w:bottom w:val="single" w:sz="4" w:space="0" w:color="auto"/>
            </w:tcBorders>
          </w:tcPr>
          <w:p w:rsidR="00182D5A" w:rsidRDefault="00182D5A">
            <w:pPr>
              <w:pStyle w:val="ConsPlusNormal"/>
            </w:pPr>
          </w:p>
        </w:tc>
        <w:tc>
          <w:tcPr>
            <w:tcW w:w="6973" w:type="dxa"/>
            <w:tcBorders>
              <w:top w:val="nil"/>
              <w:bottom w:val="single" w:sz="4" w:space="0" w:color="auto"/>
            </w:tcBorders>
          </w:tcPr>
          <w:p w:rsidR="00182D5A" w:rsidRDefault="00182D5A">
            <w:pPr>
              <w:pStyle w:val="ConsPlusNormal"/>
              <w:jc w:val="both"/>
            </w:pPr>
            <w:r>
              <w:t>не обслуживает</w:t>
            </w:r>
          </w:p>
        </w:tc>
        <w:tc>
          <w:tcPr>
            <w:tcW w:w="1474" w:type="dxa"/>
            <w:tcBorders>
              <w:top w:val="nil"/>
              <w:bottom w:val="single" w:sz="4" w:space="0" w:color="auto"/>
            </w:tcBorders>
          </w:tcPr>
          <w:p w:rsidR="00182D5A" w:rsidRDefault="00182D5A">
            <w:pPr>
              <w:pStyle w:val="ConsPlusNormal"/>
              <w:jc w:val="right"/>
            </w:pPr>
            <w:r>
              <w:t>0</w:t>
            </w:r>
          </w:p>
        </w:tc>
      </w:tr>
      <w:tr w:rsidR="00182D5A">
        <w:tc>
          <w:tcPr>
            <w:tcW w:w="7540" w:type="dxa"/>
            <w:gridSpan w:val="2"/>
            <w:tcBorders>
              <w:top w:val="single" w:sz="4" w:space="0" w:color="auto"/>
              <w:bottom w:val="single" w:sz="4" w:space="0" w:color="auto"/>
            </w:tcBorders>
          </w:tcPr>
          <w:p w:rsidR="00182D5A" w:rsidRDefault="00182D5A">
            <w:pPr>
              <w:pStyle w:val="ConsPlusNormal"/>
              <w:jc w:val="both"/>
            </w:pPr>
            <w:r>
              <w:lastRenderedPageBreak/>
              <w:t>Максимальное количество баллов</w:t>
            </w:r>
          </w:p>
        </w:tc>
        <w:tc>
          <w:tcPr>
            <w:tcW w:w="1474" w:type="dxa"/>
            <w:tcBorders>
              <w:top w:val="single" w:sz="4" w:space="0" w:color="auto"/>
              <w:bottom w:val="single" w:sz="4" w:space="0" w:color="auto"/>
            </w:tcBorders>
          </w:tcPr>
          <w:p w:rsidR="00182D5A" w:rsidRDefault="00182D5A">
            <w:pPr>
              <w:pStyle w:val="ConsPlusNormal"/>
              <w:jc w:val="right"/>
            </w:pPr>
            <w:r>
              <w:t>4</w:t>
            </w:r>
          </w:p>
        </w:tc>
      </w:tr>
    </w:tbl>
    <w:p w:rsidR="00182D5A" w:rsidRDefault="00182D5A">
      <w:pPr>
        <w:pStyle w:val="ConsPlusNormal"/>
        <w:ind w:firstLine="540"/>
        <w:jc w:val="both"/>
      </w:pPr>
    </w:p>
    <w:p w:rsidR="00182D5A" w:rsidRDefault="00182D5A">
      <w:pPr>
        <w:pStyle w:val="ConsPlusNormal"/>
        <w:ind w:firstLine="540"/>
        <w:jc w:val="both"/>
      </w:pPr>
      <w:r>
        <w:t>2.19.1. Рассмотрение и оценка заявок участников отбора производится в соответствии с установленными критериями:</w:t>
      </w:r>
    </w:p>
    <w:p w:rsidR="00182D5A" w:rsidRDefault="00182D5A">
      <w:pPr>
        <w:pStyle w:val="ConsPlusNormal"/>
        <w:spacing w:before="220"/>
        <w:ind w:firstLine="540"/>
        <w:jc w:val="both"/>
      </w:pPr>
      <w:r>
        <w:t>- претендент, заявка которого получает максимальное количество баллов Комиссии, признается получателем субсидии;</w:t>
      </w:r>
    </w:p>
    <w:p w:rsidR="00182D5A" w:rsidRDefault="00182D5A">
      <w:pPr>
        <w:pStyle w:val="ConsPlusNormal"/>
        <w:spacing w:before="220"/>
        <w:ind w:firstLine="540"/>
        <w:jc w:val="both"/>
      </w:pPr>
      <w:r>
        <w:t>- при равенстве баллов преимущество получает заявка, поступившая первой согласно журналу регистрации заявок.</w:t>
      </w:r>
    </w:p>
    <w:p w:rsidR="00182D5A" w:rsidRDefault="00182D5A">
      <w:pPr>
        <w:pStyle w:val="ConsPlusNormal"/>
        <w:spacing w:before="220"/>
        <w:ind w:firstLine="540"/>
        <w:jc w:val="both"/>
      </w:pPr>
      <w:r>
        <w:t>2.20. По итогам рассмотрения предложений данные о порядковых номерах конвертов с документами и соответствующих им наименованиях участников отбора указываются в протоколе заседания Комиссии.</w:t>
      </w:r>
    </w:p>
    <w:p w:rsidR="00182D5A" w:rsidRDefault="00182D5A">
      <w:pPr>
        <w:pStyle w:val="ConsPlusNormal"/>
        <w:spacing w:before="220"/>
        <w:ind w:firstLine="540"/>
        <w:jc w:val="both"/>
      </w:pPr>
      <w:r>
        <w:t xml:space="preserve">В протоколе указывается информация в соответствии с </w:t>
      </w:r>
      <w:hyperlink w:anchor="P206">
        <w:r>
          <w:rPr>
            <w:color w:val="0000FF"/>
          </w:rPr>
          <w:t>пунктом 2.22</w:t>
        </w:r>
      </w:hyperlink>
      <w:r>
        <w:t xml:space="preserve"> настоящего Порядка.</w:t>
      </w:r>
    </w:p>
    <w:p w:rsidR="00182D5A" w:rsidRDefault="00182D5A">
      <w:pPr>
        <w:pStyle w:val="ConsPlusNormal"/>
        <w:spacing w:before="220"/>
        <w:ind w:firstLine="540"/>
        <w:jc w:val="both"/>
      </w:pPr>
      <w:r>
        <w:t>2.21. Пакеты документов участников отбора с обобщенными заключениями и протоколом направляются Комиссией в Отдел для рассмотрения вопроса о предоставлении субсидии, указанной в предложении участника отбора, признанного получателем субсидии.</w:t>
      </w:r>
    </w:p>
    <w:p w:rsidR="00182D5A" w:rsidRDefault="00182D5A">
      <w:pPr>
        <w:pStyle w:val="ConsPlusNormal"/>
        <w:spacing w:before="220"/>
        <w:ind w:firstLine="540"/>
        <w:jc w:val="both"/>
      </w:pPr>
      <w:bookmarkStart w:id="11" w:name="P206"/>
      <w:bookmarkEnd w:id="11"/>
      <w:r>
        <w:t>2.22. Информация о результатах отбора размещается на едином портале и на официальном сайте округа не позднее 14-го календарного дня, следующего за днем определения победителя отбора. Информация о результатах отбора должна включать следующие сведения:</w:t>
      </w:r>
    </w:p>
    <w:p w:rsidR="00182D5A" w:rsidRDefault="00182D5A">
      <w:pPr>
        <w:pStyle w:val="ConsPlusNormal"/>
        <w:spacing w:before="220"/>
        <w:ind w:firstLine="540"/>
        <w:jc w:val="both"/>
      </w:pPr>
      <w:r>
        <w:t>а) дата, время и место проведения рассмотрения и оценки документов участников отбора;</w:t>
      </w:r>
    </w:p>
    <w:p w:rsidR="00182D5A" w:rsidRDefault="00182D5A">
      <w:pPr>
        <w:pStyle w:val="ConsPlusNormal"/>
        <w:spacing w:before="220"/>
        <w:ind w:firstLine="540"/>
        <w:jc w:val="both"/>
      </w:pPr>
      <w:r>
        <w:t>б) информация об участниках отбора, документы которых были рассмотрены;</w:t>
      </w:r>
    </w:p>
    <w:p w:rsidR="00182D5A" w:rsidRDefault="00182D5A">
      <w:pPr>
        <w:pStyle w:val="ConsPlusNormal"/>
        <w:spacing w:before="220"/>
        <w:ind w:firstLine="540"/>
        <w:jc w:val="both"/>
      </w:pPr>
      <w:r>
        <w:t>в) информация об участниках отбора, документы которых были отклонены, с указанием причин их отклонения, в том числе положений объявления, которым не соответствуют такие документы;</w:t>
      </w:r>
    </w:p>
    <w:p w:rsidR="00182D5A" w:rsidRDefault="00182D5A">
      <w:pPr>
        <w:pStyle w:val="ConsPlusNormal"/>
        <w:spacing w:before="220"/>
        <w:ind w:firstLine="540"/>
        <w:jc w:val="both"/>
      </w:pPr>
      <w:r>
        <w:t>г) последовательность оценки документов участников отбора, присвоенные предложениям участников отбора значения по каждому из предусмотренных критериев оценки предложений участников отбора, принятое на основании результатов оценки указанных предложений решение о присвоении таким предложениям порядковых номеров;</w:t>
      </w:r>
    </w:p>
    <w:p w:rsidR="00182D5A" w:rsidRDefault="00182D5A">
      <w:pPr>
        <w:pStyle w:val="ConsPlusNormal"/>
        <w:spacing w:before="220"/>
        <w:ind w:firstLine="540"/>
        <w:jc w:val="both"/>
      </w:pPr>
      <w:r>
        <w:t>д) наименование получателя субсидии, с которым заключается Соглашение, и размер предоставляемой ему субсидии.</w:t>
      </w:r>
    </w:p>
    <w:p w:rsidR="00182D5A" w:rsidRDefault="00182D5A">
      <w:pPr>
        <w:pStyle w:val="ConsPlusNormal"/>
        <w:ind w:firstLine="540"/>
        <w:jc w:val="both"/>
      </w:pPr>
    </w:p>
    <w:p w:rsidR="00182D5A" w:rsidRDefault="00182D5A">
      <w:pPr>
        <w:pStyle w:val="ConsPlusTitle"/>
        <w:jc w:val="center"/>
        <w:outlineLvl w:val="1"/>
      </w:pPr>
      <w:r>
        <w:t>3. Условия и порядок предоставления субсидии</w:t>
      </w:r>
    </w:p>
    <w:p w:rsidR="00182D5A" w:rsidRDefault="00182D5A">
      <w:pPr>
        <w:pStyle w:val="ConsPlusNormal"/>
      </w:pPr>
    </w:p>
    <w:p w:rsidR="00182D5A" w:rsidRDefault="00182D5A">
      <w:pPr>
        <w:pStyle w:val="ConsPlusNormal"/>
        <w:ind w:firstLine="540"/>
        <w:jc w:val="both"/>
      </w:pPr>
      <w:r>
        <w:t xml:space="preserve">3.1. Получатель субсидии должен соответствовать требованиям, установленным </w:t>
      </w:r>
      <w:hyperlink w:anchor="P106">
        <w:r>
          <w:rPr>
            <w:color w:val="0000FF"/>
          </w:rPr>
          <w:t>пунктом 2.4</w:t>
        </w:r>
      </w:hyperlink>
      <w:r>
        <w:t xml:space="preserve"> настоящего Порядка, по состоянию на 1 число месяца, предшествующего месяцу подачи документов для участия в отборе.</w:t>
      </w:r>
    </w:p>
    <w:p w:rsidR="00182D5A" w:rsidRDefault="00182D5A">
      <w:pPr>
        <w:pStyle w:val="ConsPlusNormal"/>
        <w:spacing w:before="220"/>
        <w:ind w:firstLine="540"/>
        <w:jc w:val="both"/>
      </w:pPr>
      <w:r>
        <w:t xml:space="preserve">3.2. Комиссия осуществляет проверку указанных документов на предмет соответствия участника отбора требованиям, установленным в </w:t>
      </w:r>
      <w:hyperlink w:anchor="P106">
        <w:r>
          <w:rPr>
            <w:color w:val="0000FF"/>
          </w:rPr>
          <w:t>пункте 2.4</w:t>
        </w:r>
      </w:hyperlink>
      <w:r>
        <w:t xml:space="preserve"> настоящего Порядка, в сроки, установленные </w:t>
      </w:r>
      <w:hyperlink w:anchor="P154">
        <w:r>
          <w:rPr>
            <w:color w:val="0000FF"/>
          </w:rPr>
          <w:t>пунктом 2.14</w:t>
        </w:r>
      </w:hyperlink>
      <w:r>
        <w:t xml:space="preserve"> настоящего Порядка, в порядке межведомственного информационного взаимодействия с уполномоченными структурными подразделениями администрации Омсукчанского муниципального округа и организациями, на основании документов, указанных в пункте 2.5, 3.3 настоящего Порядка.</w:t>
      </w:r>
    </w:p>
    <w:p w:rsidR="00182D5A" w:rsidRDefault="00182D5A">
      <w:pPr>
        <w:pStyle w:val="ConsPlusNormal"/>
        <w:spacing w:before="220"/>
        <w:ind w:firstLine="540"/>
        <w:jc w:val="both"/>
      </w:pPr>
      <w:bookmarkStart w:id="12" w:name="P217"/>
      <w:bookmarkEnd w:id="12"/>
      <w:r>
        <w:t xml:space="preserve">3.3. В целях получения субсидии, участниками отбора дополнительно к ранее </w:t>
      </w:r>
      <w:r>
        <w:lastRenderedPageBreak/>
        <w:t xml:space="preserve">предоставленным документам, указанным в </w:t>
      </w:r>
      <w:hyperlink w:anchor="P117">
        <w:r>
          <w:rPr>
            <w:color w:val="0000FF"/>
          </w:rPr>
          <w:t>пункте 2.5</w:t>
        </w:r>
      </w:hyperlink>
      <w:r>
        <w:t xml:space="preserve"> настоящего Порядка предоставляются следующие документы:</w:t>
      </w:r>
    </w:p>
    <w:p w:rsidR="00182D5A" w:rsidRDefault="00182D5A">
      <w:pPr>
        <w:pStyle w:val="ConsPlusNormal"/>
        <w:spacing w:before="220"/>
        <w:ind w:firstLine="540"/>
        <w:jc w:val="both"/>
      </w:pPr>
      <w:r>
        <w:t>- копию приказа об утверждении стоимости помывки на 1 человека;</w:t>
      </w:r>
    </w:p>
    <w:p w:rsidR="00182D5A" w:rsidRDefault="00182D5A">
      <w:pPr>
        <w:pStyle w:val="ConsPlusNormal"/>
        <w:spacing w:before="220"/>
        <w:ind w:firstLine="540"/>
        <w:jc w:val="both"/>
      </w:pPr>
      <w:r>
        <w:t>- отчетное количество посетителей за истекший период;</w:t>
      </w:r>
    </w:p>
    <w:p w:rsidR="00182D5A" w:rsidRDefault="00182D5A">
      <w:pPr>
        <w:pStyle w:val="ConsPlusNormal"/>
        <w:spacing w:before="220"/>
        <w:ind w:firstLine="540"/>
        <w:jc w:val="both"/>
      </w:pPr>
      <w:r>
        <w:t>- экономически обоснованный тариф по отдельным категориям;</w:t>
      </w:r>
    </w:p>
    <w:p w:rsidR="00182D5A" w:rsidRDefault="00182D5A">
      <w:pPr>
        <w:pStyle w:val="ConsPlusNormal"/>
        <w:spacing w:before="220"/>
        <w:ind w:firstLine="540"/>
        <w:jc w:val="both"/>
      </w:pPr>
      <w:r>
        <w:t>- копии договоров, заключенных с ресурсоснабжающими организациями на оказание коммунальных услуг;</w:t>
      </w:r>
    </w:p>
    <w:p w:rsidR="00182D5A" w:rsidRDefault="00182D5A">
      <w:pPr>
        <w:pStyle w:val="ConsPlusNormal"/>
        <w:spacing w:before="220"/>
        <w:ind w:firstLine="540"/>
        <w:jc w:val="both"/>
      </w:pPr>
      <w:r>
        <w:t>- копии документов подтверждающих оплату коммунальных услуг.</w:t>
      </w:r>
    </w:p>
    <w:p w:rsidR="00182D5A" w:rsidRDefault="00182D5A">
      <w:pPr>
        <w:pStyle w:val="ConsPlusNormal"/>
        <w:spacing w:before="220"/>
        <w:ind w:firstLine="540"/>
        <w:jc w:val="both"/>
      </w:pPr>
      <w:r>
        <w:t>3.4. Основаниями для отказа в предоставлении субсидии являются:</w:t>
      </w:r>
    </w:p>
    <w:p w:rsidR="00182D5A" w:rsidRDefault="00182D5A">
      <w:pPr>
        <w:pStyle w:val="ConsPlusNormal"/>
        <w:spacing w:before="220"/>
        <w:ind w:firstLine="540"/>
        <w:jc w:val="both"/>
      </w:pPr>
      <w:r>
        <w:t xml:space="preserve">- несоответствие представленных заявителем документов требованиям, определенным в соответствии с </w:t>
      </w:r>
      <w:hyperlink w:anchor="P106">
        <w:r>
          <w:rPr>
            <w:color w:val="0000FF"/>
          </w:rPr>
          <w:t>пунктом 2.4</w:t>
        </w:r>
      </w:hyperlink>
      <w:r>
        <w:t xml:space="preserve"> настоящего Порядка, или непредставление (представление не в полном объеме) указанных документов и документов указанных в </w:t>
      </w:r>
      <w:hyperlink w:anchor="P217">
        <w:r>
          <w:rPr>
            <w:color w:val="0000FF"/>
          </w:rPr>
          <w:t>пункте 3.3</w:t>
        </w:r>
      </w:hyperlink>
      <w:r>
        <w:t xml:space="preserve"> настоящего Порядка;</w:t>
      </w:r>
    </w:p>
    <w:p w:rsidR="00182D5A" w:rsidRDefault="00182D5A">
      <w:pPr>
        <w:pStyle w:val="ConsPlusNormal"/>
        <w:spacing w:before="220"/>
        <w:ind w:firstLine="540"/>
        <w:jc w:val="both"/>
      </w:pPr>
      <w:r>
        <w:t>- установление факта недостоверности, представленной заявителем информации.</w:t>
      </w:r>
    </w:p>
    <w:p w:rsidR="00182D5A" w:rsidRDefault="00182D5A">
      <w:pPr>
        <w:pStyle w:val="ConsPlusNormal"/>
        <w:spacing w:before="220"/>
        <w:ind w:firstLine="540"/>
        <w:jc w:val="both"/>
      </w:pPr>
      <w:r>
        <w:t>3.5. Размер предоставляемой субсидии на возмещение недополученных доходов составляет до 100 процентов от недополученных доходов по оказанию населению на территории Омсукчанского муниципального округа услуг бани в связи со снижением стоимости помывки на 1 человека, рассчитанной в плановой калькуляции, до 250 рублей и в пределах максимально возможной суммы субсидии, предусмотренной в бюджете Омсукчанского муниципального округа на текущий финансовый год по соответствующему мероприятию.</w:t>
      </w:r>
    </w:p>
    <w:p w:rsidR="00182D5A" w:rsidRDefault="00182D5A">
      <w:pPr>
        <w:pStyle w:val="ConsPlusNormal"/>
        <w:spacing w:before="220"/>
        <w:ind w:firstLine="540"/>
        <w:jc w:val="both"/>
      </w:pPr>
      <w:r>
        <w:t>Размер субсидии определяется по следующей формуле:</w:t>
      </w:r>
    </w:p>
    <w:p w:rsidR="00182D5A" w:rsidRDefault="00182D5A">
      <w:pPr>
        <w:pStyle w:val="ConsPlusNormal"/>
        <w:ind w:firstLine="540"/>
        <w:jc w:val="both"/>
      </w:pPr>
    </w:p>
    <w:p w:rsidR="00182D5A" w:rsidRDefault="00182D5A">
      <w:pPr>
        <w:pStyle w:val="ConsPlusNormal"/>
        <w:jc w:val="center"/>
      </w:pPr>
      <w:r>
        <w:rPr>
          <w:noProof/>
          <w:position w:val="-11"/>
        </w:rPr>
        <w:drawing>
          <wp:inline distT="0" distB="0" distL="0" distR="0">
            <wp:extent cx="183388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3880" cy="283210"/>
                    </a:xfrm>
                    <a:prstGeom prst="rect">
                      <a:avLst/>
                    </a:prstGeom>
                    <a:noFill/>
                    <a:ln>
                      <a:noFill/>
                    </a:ln>
                  </pic:spPr>
                </pic:pic>
              </a:graphicData>
            </a:graphic>
          </wp:inline>
        </w:drawing>
      </w:r>
    </w:p>
    <w:p w:rsidR="00182D5A" w:rsidRDefault="00182D5A">
      <w:pPr>
        <w:pStyle w:val="ConsPlusNormal"/>
        <w:ind w:firstLine="540"/>
        <w:jc w:val="both"/>
      </w:pPr>
    </w:p>
    <w:p w:rsidR="00182D5A" w:rsidRDefault="00182D5A">
      <w:pPr>
        <w:pStyle w:val="ConsPlusNormal"/>
        <w:ind w:firstLine="540"/>
        <w:jc w:val="both"/>
      </w:pPr>
      <w:r>
        <w:t>где:</w:t>
      </w:r>
    </w:p>
    <w:p w:rsidR="00182D5A" w:rsidRDefault="00182D5A">
      <w:pPr>
        <w:pStyle w:val="ConsPlusNormal"/>
        <w:spacing w:before="220"/>
        <w:ind w:firstLine="540"/>
        <w:jc w:val="both"/>
      </w:pPr>
      <w:r>
        <w:t>С - размер субсидий;</w:t>
      </w:r>
    </w:p>
    <w:p w:rsidR="00182D5A" w:rsidRDefault="00182D5A">
      <w:pPr>
        <w:pStyle w:val="ConsPlusNormal"/>
        <w:spacing w:before="220"/>
        <w:ind w:firstLine="540"/>
        <w:jc w:val="both"/>
      </w:pPr>
      <w:r>
        <w:t>Тэотi - экономически обоснованный тариф по отдельным категориям;</w:t>
      </w:r>
    </w:p>
    <w:p w:rsidR="00182D5A" w:rsidRDefault="00182D5A">
      <w:pPr>
        <w:pStyle w:val="ConsPlusNormal"/>
        <w:spacing w:before="220"/>
        <w:ind w:firstLine="540"/>
        <w:jc w:val="both"/>
      </w:pPr>
      <w:r>
        <w:t>Тсотi - социально ориентированный тариф по отдельным категориям;</w:t>
      </w:r>
    </w:p>
    <w:p w:rsidR="00182D5A" w:rsidRDefault="00182D5A">
      <w:pPr>
        <w:pStyle w:val="ConsPlusNormal"/>
        <w:spacing w:before="220"/>
        <w:ind w:firstLine="540"/>
        <w:jc w:val="both"/>
      </w:pPr>
      <w:r>
        <w:t>N - количество помывок.</w:t>
      </w:r>
    </w:p>
    <w:p w:rsidR="00182D5A" w:rsidRDefault="00182D5A">
      <w:pPr>
        <w:pStyle w:val="ConsPlusNormal"/>
        <w:spacing w:before="220"/>
        <w:ind w:firstLine="540"/>
        <w:jc w:val="both"/>
      </w:pPr>
      <w:r>
        <w:t>3.6. Субсидии направляются получателям субсидии на осуществление расходов по оплате выставленных счетов-фактур на оплату коммунальных услуг (тепло- и электроэнергии, горячей и холодной воды, водоотведение), потребляемых получателем субсидии при оказании банных услуг населению Омсукчанского муниципального округа.</w:t>
      </w:r>
    </w:p>
    <w:p w:rsidR="00182D5A" w:rsidRDefault="00182D5A">
      <w:pPr>
        <w:pStyle w:val="ConsPlusNormal"/>
        <w:spacing w:before="220"/>
        <w:ind w:firstLine="540"/>
        <w:jc w:val="both"/>
      </w:pPr>
      <w:r>
        <w:t>3.7. Получателям субсидии - юридическим лицам, а также иным юридическим лицам, получающим средства на основании договоров, заключенных с получателями субсидии, запрещается приобретать средства иностранной валюты за счет полученных из соответствующего бюджета бюджетной системы Российской Федерации,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182D5A" w:rsidRDefault="00182D5A">
      <w:pPr>
        <w:pStyle w:val="ConsPlusNormal"/>
        <w:spacing w:before="220"/>
        <w:ind w:firstLine="540"/>
        <w:jc w:val="both"/>
      </w:pPr>
      <w:bookmarkStart w:id="13" w:name="P238"/>
      <w:bookmarkEnd w:id="13"/>
      <w:r>
        <w:lastRenderedPageBreak/>
        <w:t>3.8. Неиспользованные остатки субсидии получатель субсидии возвращает в бюджет Омсукчанского муниципального округа в срок до конца текущего финансового года. В случае если получателем субсидии не был возвращен неиспользованный остаток субсидии до конца текущего финансового года, указанный остаток должен быть возвращен в бюджет Омсукчанского муниципального округа в срок до 1 февраля года, следующего за отчетным.</w:t>
      </w:r>
    </w:p>
    <w:p w:rsidR="00182D5A" w:rsidRDefault="00182D5A">
      <w:pPr>
        <w:pStyle w:val="ConsPlusNormal"/>
        <w:spacing w:before="220"/>
        <w:ind w:firstLine="540"/>
        <w:jc w:val="both"/>
      </w:pPr>
      <w:r>
        <w:t>В случае если получатель субсидии в срок до 20 января очередного финансового года представляет в Отдел документы, подтверждающие потребность в расходовании остатка средств субсидии, полученных и неизрасходованных в отчетном финансовом году, Отдел после проведения проверки представленных получателем субсидии документов принимает решение о наличии потребности в расходовании неиспользованных на конец отчетного финансового года остатков субсидии и согласовывает указанное решение с Комитетом финансов администрации Омсукчанского муниципального округа.</w:t>
      </w:r>
    </w:p>
    <w:p w:rsidR="00182D5A" w:rsidRDefault="00182D5A">
      <w:pPr>
        <w:pStyle w:val="ConsPlusNormal"/>
        <w:spacing w:before="220"/>
        <w:ind w:firstLine="540"/>
        <w:jc w:val="both"/>
      </w:pPr>
      <w:bookmarkStart w:id="14" w:name="P240"/>
      <w:bookmarkEnd w:id="14"/>
      <w:r>
        <w:t>3.9. Администрация в течение 10-ти календарных дней со дня выявления факта нарушения условий, установленных при предоставлении субсидии, направляет в адрес получателя субсидии уведомление с предложением о добровольном возврате средств. Срок для возврата субсидии составляет 30-ть календарных дней со дня получения уведомления получателем субсидии.</w:t>
      </w:r>
    </w:p>
    <w:p w:rsidR="00182D5A" w:rsidRDefault="00182D5A">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Администрации.</w:t>
      </w:r>
    </w:p>
    <w:p w:rsidR="00182D5A" w:rsidRDefault="00182D5A">
      <w:pPr>
        <w:pStyle w:val="ConsPlusNormal"/>
        <w:spacing w:before="220"/>
        <w:ind w:firstLine="540"/>
        <w:jc w:val="both"/>
      </w:pPr>
      <w:r>
        <w:t xml:space="preserve">3.10. В случае невозврата средств субсидии в бюджет Омсукчанского муниципального округа в срок, указанный в </w:t>
      </w:r>
      <w:hyperlink w:anchor="P240">
        <w:r>
          <w:rPr>
            <w:color w:val="0000FF"/>
          </w:rPr>
          <w:t>пункте 3.9</w:t>
        </w:r>
      </w:hyperlink>
      <w:r>
        <w:t xml:space="preserve"> настоящего Порядка, насчитываются пени (Р) за каждый день просрочки возврата средств субсидии, рассчитанные по формуле:</w:t>
      </w:r>
    </w:p>
    <w:p w:rsidR="00182D5A" w:rsidRDefault="00182D5A">
      <w:pPr>
        <w:pStyle w:val="ConsPlusNormal"/>
        <w:ind w:firstLine="540"/>
        <w:jc w:val="both"/>
      </w:pPr>
    </w:p>
    <w:p w:rsidR="00182D5A" w:rsidRDefault="00182D5A">
      <w:pPr>
        <w:pStyle w:val="ConsPlusNormal"/>
        <w:jc w:val="center"/>
      </w:pPr>
      <w:r>
        <w:t>P = 0,001 x Vо x d,</w:t>
      </w:r>
    </w:p>
    <w:p w:rsidR="00182D5A" w:rsidRDefault="00182D5A">
      <w:pPr>
        <w:pStyle w:val="ConsPlusNormal"/>
        <w:ind w:firstLine="540"/>
        <w:jc w:val="both"/>
      </w:pPr>
    </w:p>
    <w:p w:rsidR="00182D5A" w:rsidRDefault="00182D5A">
      <w:pPr>
        <w:pStyle w:val="ConsPlusNormal"/>
        <w:ind w:firstLine="540"/>
        <w:jc w:val="both"/>
      </w:pPr>
      <w:r>
        <w:t>где:</w:t>
      </w:r>
    </w:p>
    <w:p w:rsidR="00182D5A" w:rsidRDefault="00182D5A">
      <w:pPr>
        <w:pStyle w:val="ConsPlusNormal"/>
        <w:spacing w:before="220"/>
        <w:ind w:firstLine="540"/>
        <w:jc w:val="both"/>
      </w:pPr>
      <w:r>
        <w:t>Vо - сумма субсидии, полученной получателем субсидии;</w:t>
      </w:r>
    </w:p>
    <w:p w:rsidR="00182D5A" w:rsidRDefault="00182D5A">
      <w:pPr>
        <w:pStyle w:val="ConsPlusNormal"/>
        <w:spacing w:before="220"/>
        <w:ind w:firstLine="540"/>
        <w:jc w:val="both"/>
      </w:pPr>
      <w:r>
        <w:t>d - количество календарных дней просрочки возврата средств субсидии начиная с даты, следующей за установленной датой возврата субсидии, указанной в уведомлении о возврате субсидии, в соответствии с Соглашением.</w:t>
      </w:r>
    </w:p>
    <w:p w:rsidR="00182D5A" w:rsidRDefault="00182D5A">
      <w:pPr>
        <w:pStyle w:val="ConsPlusNormal"/>
        <w:spacing w:before="220"/>
        <w:ind w:firstLine="540"/>
        <w:jc w:val="both"/>
      </w:pPr>
      <w:r>
        <w:t>3.11. Субсидия предоставляется на основании Соглашения, заключаемого между Администрацией и получателем субсидии по типовой форме соглашения, утвержденной приказом Комитета финансов администрации Омсукчанского муниципального округа. Условиями предоставления субсидии, включаемыми в Соглашение, являются:</w:t>
      </w:r>
    </w:p>
    <w:p w:rsidR="00182D5A" w:rsidRDefault="00182D5A">
      <w:pPr>
        <w:pStyle w:val="ConsPlusNormal"/>
        <w:spacing w:before="220"/>
        <w:ind w:firstLine="540"/>
        <w:jc w:val="both"/>
      </w:pPr>
      <w:r>
        <w:t>- недопущение получателем субсидии повышения стоимости помывки на 1 человека свыше 250 рублей в связи с получением субсидии из бюджета Омсукчанского муниципального округа;</w:t>
      </w:r>
    </w:p>
    <w:p w:rsidR="00182D5A" w:rsidRDefault="00182D5A">
      <w:pPr>
        <w:pStyle w:val="ConsPlusNormal"/>
        <w:spacing w:before="220"/>
        <w:ind w:firstLine="540"/>
        <w:jc w:val="both"/>
      </w:pPr>
      <w:r>
        <w:t>- согласие получателя субсидии на осуществление Администрацией, Отделом, а также органами муниципального финансового контроля Омсукчанского муниципального округа обязательных проверок соблюдения целей, условий и порядка предоставления субсидии.</w:t>
      </w:r>
    </w:p>
    <w:p w:rsidR="00182D5A" w:rsidRDefault="00182D5A">
      <w:pPr>
        <w:pStyle w:val="ConsPlusNormal"/>
        <w:spacing w:before="220"/>
        <w:ind w:firstLine="540"/>
        <w:jc w:val="both"/>
      </w:pPr>
      <w:r>
        <w:t>3.12. 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Комитетом финансов администрации Омсукчанского муниципального округа.</w:t>
      </w:r>
    </w:p>
    <w:p w:rsidR="00182D5A" w:rsidRDefault="00182D5A">
      <w:pPr>
        <w:pStyle w:val="ConsPlusNormal"/>
        <w:spacing w:before="220"/>
        <w:ind w:firstLine="540"/>
        <w:jc w:val="both"/>
      </w:pPr>
      <w:r>
        <w:t xml:space="preserve">3.13. В Соглашение должно быть включено требование о том, что в случае уменьшения Администрацией ранее доведенных лимитов бюджетных обязательств, указанных в </w:t>
      </w:r>
      <w:hyperlink w:anchor="P72">
        <w:r>
          <w:rPr>
            <w:color w:val="0000FF"/>
          </w:rPr>
          <w:t>пункте 1.4</w:t>
        </w:r>
      </w:hyperlink>
      <w:r>
        <w:t xml:space="preserve"> настоящего Порядка, приводящего к невозможности предоставления субсидии в размере, </w:t>
      </w:r>
      <w:r>
        <w:lastRenderedPageBreak/>
        <w:t>определенном в Соглашении, Администрация и получатель субсидии заключают дополнительное соглашение к Соглашению на новых условиях, при не достижении согласия по новым условиям заключают дополнительное соглашение о расторжении Соглашения в порядке и на условиях, установленных в типовой форме дополнительного соглашения.</w:t>
      </w:r>
    </w:p>
    <w:p w:rsidR="00182D5A" w:rsidRDefault="00182D5A">
      <w:pPr>
        <w:pStyle w:val="ConsPlusNormal"/>
        <w:spacing w:before="220"/>
        <w:ind w:firstLine="540"/>
        <w:jc w:val="both"/>
      </w:pPr>
      <w:r>
        <w:t>3.14. Соглашение в отношении субсидии, предоставляемой из бюджета Омсукчанского муниципального округа, источником финансового обеспечения которой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182D5A" w:rsidRDefault="00182D5A">
      <w:pPr>
        <w:pStyle w:val="ConsPlusNormal"/>
        <w:spacing w:before="220"/>
        <w:ind w:firstLine="540"/>
        <w:jc w:val="both"/>
      </w:pPr>
      <w:r>
        <w:t>Соглашения, заключаемые с получателем субсидии в указанном случае, составляются в соответствии с типовыми формами, установленными Министерством финансов Российской Федерации.</w:t>
      </w:r>
    </w:p>
    <w:p w:rsidR="00182D5A" w:rsidRDefault="00182D5A">
      <w:pPr>
        <w:pStyle w:val="ConsPlusNormal"/>
        <w:spacing w:before="220"/>
        <w:ind w:firstLine="540"/>
        <w:jc w:val="both"/>
      </w:pPr>
      <w:r>
        <w:t>3.15. Отдел в течение 6-ти рабочих дней со дня определения победителя отбора направляет в адрес получателя субсидии уведомление с указанием срока подписания Соглашения и проект Соглашения по типовой форме соглашения, утвержденной приказом Комитета финансов администрации Омсукчанского муниципального округа.</w:t>
      </w:r>
    </w:p>
    <w:p w:rsidR="00182D5A" w:rsidRDefault="00182D5A">
      <w:pPr>
        <w:pStyle w:val="ConsPlusNormal"/>
        <w:spacing w:before="220"/>
        <w:ind w:firstLine="540"/>
        <w:jc w:val="both"/>
      </w:pPr>
      <w:bookmarkStart w:id="15" w:name="P257"/>
      <w:bookmarkEnd w:id="15"/>
      <w:r>
        <w:t>Получатель субсидии должен подписать 3 (три) экземпляра проекта Соглашения и в течение 3-х рабочих дней со дня его получения предоставить их в Отдел на бумажном носителе.</w:t>
      </w:r>
    </w:p>
    <w:p w:rsidR="00182D5A" w:rsidRDefault="00182D5A">
      <w:pPr>
        <w:pStyle w:val="ConsPlusNormal"/>
        <w:spacing w:before="220"/>
        <w:ind w:firstLine="540"/>
        <w:jc w:val="both"/>
      </w:pPr>
      <w:r>
        <w:t>3.16. В течение 5-х рабочих дней после подписания Соглашения Отдел готовит проект распоряжения Администрации округа на перечисление субсидии получателю субсидии.</w:t>
      </w:r>
    </w:p>
    <w:p w:rsidR="00182D5A" w:rsidRDefault="00182D5A">
      <w:pPr>
        <w:pStyle w:val="ConsPlusNormal"/>
        <w:spacing w:before="220"/>
        <w:ind w:firstLine="540"/>
        <w:jc w:val="both"/>
      </w:pPr>
      <w:r>
        <w:t>3.17. Субсидия предоставляется на основании подписанного Соглашения, заключенного между Администрацией округа и получателем субсидии, и распоряжения на перечисление субсидии.</w:t>
      </w:r>
    </w:p>
    <w:p w:rsidR="00182D5A" w:rsidRDefault="00182D5A">
      <w:pPr>
        <w:pStyle w:val="ConsPlusNormal"/>
        <w:spacing w:before="220"/>
        <w:ind w:firstLine="540"/>
        <w:jc w:val="both"/>
      </w:pPr>
      <w:r>
        <w:t xml:space="preserve">3.18. В случае не подписания получателем субсидии Соглашения и не предоставления подписанного Соглашения в Отдел в течение срока, указанного в </w:t>
      </w:r>
      <w:hyperlink w:anchor="P257">
        <w:r>
          <w:rPr>
            <w:color w:val="0000FF"/>
          </w:rPr>
          <w:t>абзаце втором пункта 3.15</w:t>
        </w:r>
      </w:hyperlink>
      <w:r>
        <w:t xml:space="preserve"> настоящего Порядка, получатель субсидии считается уклонившимся от заключения Соглашения, и субсидия ему не предоставляется.</w:t>
      </w:r>
    </w:p>
    <w:p w:rsidR="00182D5A" w:rsidRDefault="00182D5A">
      <w:pPr>
        <w:pStyle w:val="ConsPlusNormal"/>
        <w:spacing w:before="220"/>
        <w:ind w:firstLine="540"/>
        <w:jc w:val="both"/>
      </w:pPr>
      <w:r>
        <w:t>3.19. Не позднее 10-го рабочего дня со дня издания распоряжения Администрации округа о предоставлении субсидии отдел по учету финансов и отчетности администрации Омсукчанского муниципального округа осуществляет перечисление денежных средств на расчетный счет получателя субсидии, открытый в кредитной организации.</w:t>
      </w:r>
    </w:p>
    <w:p w:rsidR="00182D5A" w:rsidRDefault="00182D5A">
      <w:pPr>
        <w:pStyle w:val="ConsPlusNormal"/>
        <w:spacing w:before="220"/>
        <w:ind w:firstLine="540"/>
        <w:jc w:val="both"/>
      </w:pPr>
      <w:r>
        <w:t>Перечисление субсидии юридическому лицу осуществляется в соответствии с бюджетным законодательством Российской Федерации на счет Получателя субсидий, открытый для учета операций со средствами юридических лиц, не являющихся участниками бюджетного процесса, в учреждениях Центрального банка Российской Федерации или кредитной организации.</w:t>
      </w:r>
    </w:p>
    <w:p w:rsidR="00182D5A" w:rsidRDefault="00182D5A">
      <w:pPr>
        <w:pStyle w:val="ConsPlusNormal"/>
        <w:spacing w:before="220"/>
        <w:ind w:firstLine="540"/>
        <w:jc w:val="both"/>
      </w:pPr>
      <w:r>
        <w:t>3.20. В случае поступления одного пакета документов от единственного участника отбора, наличия информации о количестве возможных получателей субсидии, соответствующих категории отбора, решения о соответствии предложения такого участника отбора требованиям настоящего Порядка и признания его победителем отбора допускается заключение Соглашения с победителем отбора на текущий финансовый год.</w:t>
      </w:r>
    </w:p>
    <w:p w:rsidR="00182D5A" w:rsidRDefault="00182D5A">
      <w:pPr>
        <w:pStyle w:val="ConsPlusNormal"/>
        <w:spacing w:before="220"/>
        <w:ind w:firstLine="540"/>
        <w:jc w:val="both"/>
      </w:pPr>
      <w:r>
        <w:t>3.20.1. Заключение Соглашения с единственным участником отбора, признанным победителем отбора, осуществляется на условиях и в сроки в соответствии с настоящим Порядком.</w:t>
      </w:r>
    </w:p>
    <w:p w:rsidR="00182D5A" w:rsidRDefault="00182D5A">
      <w:pPr>
        <w:pStyle w:val="ConsPlusNormal"/>
        <w:spacing w:before="220"/>
        <w:ind w:firstLine="540"/>
        <w:jc w:val="both"/>
      </w:pPr>
      <w:r>
        <w:lastRenderedPageBreak/>
        <w:t>3.20.2. Перечисление субсидии единственному участнику отбора, признанному победителем отбора, осуществляется ежеквартально после предоставления документов, подтверждающих фактически понесенные затраты на оплату коммунальных услуг при оказании банных услуг населению, отчетное количество посетителей за истекший период (квартал).</w:t>
      </w:r>
    </w:p>
    <w:p w:rsidR="00182D5A" w:rsidRDefault="00182D5A">
      <w:pPr>
        <w:pStyle w:val="ConsPlusNormal"/>
        <w:spacing w:before="220"/>
        <w:ind w:firstLine="540"/>
        <w:jc w:val="both"/>
      </w:pPr>
      <w:r>
        <w:t>3.21. Общий объем предоставленной финансовой поддержки в форме субсидии получателям субсидии должен соответствовать объему финансовых средств, предусмотренному в бюджете Омсукчанского муниципального округа на указанные цели.</w:t>
      </w:r>
    </w:p>
    <w:p w:rsidR="00182D5A" w:rsidRDefault="00182D5A">
      <w:pPr>
        <w:pStyle w:val="ConsPlusNormal"/>
        <w:spacing w:before="220"/>
        <w:ind w:firstLine="540"/>
        <w:jc w:val="both"/>
      </w:pPr>
      <w:r>
        <w:t>3.22. Решение Комиссии может быть обжаловано участниками отбора в порядке, установленном действующим законодательством.</w:t>
      </w:r>
    </w:p>
    <w:p w:rsidR="00182D5A" w:rsidRDefault="00182D5A">
      <w:pPr>
        <w:pStyle w:val="ConsPlusNormal"/>
        <w:ind w:firstLine="540"/>
        <w:jc w:val="both"/>
      </w:pPr>
    </w:p>
    <w:p w:rsidR="00182D5A" w:rsidRDefault="00182D5A">
      <w:pPr>
        <w:pStyle w:val="ConsPlusTitle"/>
        <w:jc w:val="center"/>
        <w:outlineLvl w:val="1"/>
      </w:pPr>
      <w:r>
        <w:t>4. Требования к отчетности</w:t>
      </w:r>
    </w:p>
    <w:p w:rsidR="00182D5A" w:rsidRDefault="00182D5A">
      <w:pPr>
        <w:pStyle w:val="ConsPlusNormal"/>
        <w:jc w:val="center"/>
      </w:pPr>
      <w:r>
        <w:t xml:space="preserve">(в ред. </w:t>
      </w:r>
      <w:hyperlink r:id="rId23">
        <w:r>
          <w:rPr>
            <w:color w:val="0000FF"/>
          </w:rPr>
          <w:t>Постановления</w:t>
        </w:r>
      </w:hyperlink>
      <w:r>
        <w:t xml:space="preserve"> администрации Омсукчанского муниципального округа</w:t>
      </w:r>
    </w:p>
    <w:p w:rsidR="00182D5A" w:rsidRDefault="00182D5A">
      <w:pPr>
        <w:pStyle w:val="ConsPlusNormal"/>
        <w:jc w:val="center"/>
      </w:pPr>
      <w:r>
        <w:t>от 16.05.2024 N 206)</w:t>
      </w:r>
    </w:p>
    <w:p w:rsidR="00182D5A" w:rsidRDefault="00182D5A">
      <w:pPr>
        <w:pStyle w:val="ConsPlusNormal"/>
        <w:jc w:val="center"/>
      </w:pPr>
    </w:p>
    <w:p w:rsidR="00182D5A" w:rsidRDefault="00182D5A">
      <w:pPr>
        <w:pStyle w:val="ConsPlusNormal"/>
        <w:ind w:firstLine="540"/>
        <w:jc w:val="both"/>
      </w:pPr>
      <w:bookmarkStart w:id="16" w:name="P273"/>
      <w:bookmarkEnd w:id="16"/>
      <w:r>
        <w:t>4.1. Получатель субсидии представляет в Отдел в сроки, установленные Соглашением, но не реже одного раза в квартал (не позднее 10-го рабочего дня месяца, следующего за отчетным кварталом) по типовой форме соглашения, утвержденной Комитетом финансов администрации Омсукчанского муниципального округа, следующие отчеты:</w:t>
      </w:r>
    </w:p>
    <w:p w:rsidR="00182D5A" w:rsidRDefault="00182D5A">
      <w:pPr>
        <w:pStyle w:val="ConsPlusNormal"/>
        <w:spacing w:before="220"/>
        <w:ind w:firstLine="540"/>
        <w:jc w:val="both"/>
      </w:pPr>
      <w:r>
        <w:t>а) отчет о достижении результатов предоставления субсидий;</w:t>
      </w:r>
    </w:p>
    <w:p w:rsidR="00182D5A" w:rsidRDefault="00182D5A">
      <w:pPr>
        <w:pStyle w:val="ConsPlusNormal"/>
        <w:spacing w:before="220"/>
        <w:ind w:firstLine="540"/>
        <w:jc w:val="both"/>
      </w:pPr>
      <w:r>
        <w:t>б) отчет об осуществлении расходов, источником финансового обеспечения которых является субсидия.</w:t>
      </w:r>
    </w:p>
    <w:p w:rsidR="00182D5A" w:rsidRDefault="00182D5A">
      <w:pPr>
        <w:pStyle w:val="ConsPlusNormal"/>
        <w:spacing w:before="220"/>
        <w:ind w:firstLine="540"/>
        <w:jc w:val="both"/>
      </w:pPr>
      <w:r>
        <w:t xml:space="preserve">4.2. Отдел в течение 5-ти рабочих дней с момента представления отчетности, указанной в </w:t>
      </w:r>
      <w:hyperlink w:anchor="P273">
        <w:r>
          <w:rPr>
            <w:color w:val="0000FF"/>
          </w:rPr>
          <w:t>п. 4.1</w:t>
        </w:r>
      </w:hyperlink>
      <w:r>
        <w:t xml:space="preserve"> проводит анализ расходов и оценку эффективности использования субсидии путем сравнения фактически достигнутых значений и установленных в соответствующих Соглашениях значений результата предоставления субсидии.</w:t>
      </w:r>
    </w:p>
    <w:p w:rsidR="00182D5A" w:rsidRDefault="00182D5A">
      <w:pPr>
        <w:pStyle w:val="ConsPlusNormal"/>
        <w:spacing w:before="220"/>
        <w:ind w:firstLine="540"/>
        <w:jc w:val="both"/>
      </w:pPr>
      <w:r>
        <w:t>4.3. Отдел вправе устанавливать в Соглашении сроки и формы предоставления получателем субсидии дополнительной отчетности.</w:t>
      </w:r>
    </w:p>
    <w:p w:rsidR="00182D5A" w:rsidRDefault="00182D5A">
      <w:pPr>
        <w:pStyle w:val="ConsPlusNormal"/>
        <w:ind w:firstLine="540"/>
        <w:jc w:val="both"/>
      </w:pPr>
    </w:p>
    <w:p w:rsidR="00182D5A" w:rsidRDefault="00182D5A">
      <w:pPr>
        <w:pStyle w:val="ConsPlusTitle"/>
        <w:jc w:val="center"/>
        <w:outlineLvl w:val="1"/>
      </w:pPr>
      <w:r>
        <w:t>5. Требования об осуществлении контроля соблюдения условий,</w:t>
      </w:r>
    </w:p>
    <w:p w:rsidR="00182D5A" w:rsidRDefault="00182D5A">
      <w:pPr>
        <w:pStyle w:val="ConsPlusTitle"/>
        <w:jc w:val="center"/>
      </w:pPr>
      <w:r>
        <w:t>целей и порядка предоставления субсидий и ответственности</w:t>
      </w:r>
    </w:p>
    <w:p w:rsidR="00182D5A" w:rsidRDefault="00182D5A">
      <w:pPr>
        <w:pStyle w:val="ConsPlusTitle"/>
        <w:jc w:val="center"/>
      </w:pPr>
      <w:r>
        <w:t>за их нарушение</w:t>
      </w:r>
    </w:p>
    <w:p w:rsidR="00182D5A" w:rsidRDefault="00182D5A">
      <w:pPr>
        <w:pStyle w:val="ConsPlusNormal"/>
      </w:pPr>
    </w:p>
    <w:p w:rsidR="00182D5A" w:rsidRDefault="00182D5A">
      <w:pPr>
        <w:pStyle w:val="ConsPlusNormal"/>
        <w:ind w:firstLine="540"/>
        <w:jc w:val="both"/>
      </w:pPr>
      <w:r>
        <w:t xml:space="preserve">5.1. Администрация округа как главный распорядитель бюджетных средств и органы муниципального финансового контроля Омсукчанского муниципального округа осуществляют контроль за соблюдением условий и порядка предоставления субсидий и ответственности за их нарушение, в том числе в части достижения результатов предоставления субсидии, а также осуществляют проверки в соответствии со </w:t>
      </w:r>
      <w:hyperlink r:id="rId24">
        <w:r>
          <w:rPr>
            <w:color w:val="0000FF"/>
          </w:rPr>
          <w:t>статьями 268.1</w:t>
        </w:r>
      </w:hyperlink>
      <w:r>
        <w:t xml:space="preserve"> и </w:t>
      </w:r>
      <w:hyperlink r:id="rId25">
        <w:r>
          <w:rPr>
            <w:color w:val="0000FF"/>
          </w:rPr>
          <w:t>269.2</w:t>
        </w:r>
      </w:hyperlink>
      <w:r>
        <w:t xml:space="preserve"> Бюджетного кодекса Российской Федерации.</w:t>
      </w:r>
    </w:p>
    <w:p w:rsidR="00182D5A" w:rsidRDefault="00182D5A">
      <w:pPr>
        <w:pStyle w:val="ConsPlusNormal"/>
        <w:jc w:val="both"/>
      </w:pPr>
      <w:r>
        <w:t xml:space="preserve">(п. 5.1 в ред. </w:t>
      </w:r>
      <w:hyperlink r:id="rId26">
        <w:r>
          <w:rPr>
            <w:color w:val="0000FF"/>
          </w:rPr>
          <w:t>Постановления</w:t>
        </w:r>
      </w:hyperlink>
      <w:r>
        <w:t xml:space="preserve"> администрации Омсукчанского муниципального округа от 16.05.2024 N 206)</w:t>
      </w:r>
    </w:p>
    <w:p w:rsidR="00182D5A" w:rsidRDefault="00182D5A">
      <w:pPr>
        <w:pStyle w:val="ConsPlusNormal"/>
        <w:spacing w:before="220"/>
        <w:ind w:firstLine="540"/>
        <w:jc w:val="both"/>
      </w:pPr>
      <w:r>
        <w:t>5.2. Получатель субсидии производит возврат субсидии в случае:</w:t>
      </w:r>
    </w:p>
    <w:p w:rsidR="00182D5A" w:rsidRDefault="00182D5A">
      <w:pPr>
        <w:pStyle w:val="ConsPlusNormal"/>
        <w:spacing w:before="220"/>
        <w:ind w:firstLine="540"/>
        <w:jc w:val="both"/>
      </w:pPr>
      <w:r>
        <w:t>- обнаружения факта нарушения условий, установленных при предоставлении субсидии, выявленного в том числе по фактам проверок, проведенных Администрацией и органом муниципального финансового контроля Омсукчанского муниципального округа;</w:t>
      </w:r>
    </w:p>
    <w:p w:rsidR="00182D5A" w:rsidRDefault="00182D5A">
      <w:pPr>
        <w:pStyle w:val="ConsPlusNormal"/>
        <w:spacing w:before="220"/>
        <w:ind w:firstLine="540"/>
        <w:jc w:val="both"/>
      </w:pPr>
      <w:r>
        <w:t xml:space="preserve">- не достижения показателей результативности, установленных </w:t>
      </w:r>
      <w:hyperlink w:anchor="P86">
        <w:r>
          <w:rPr>
            <w:color w:val="0000FF"/>
          </w:rPr>
          <w:t>пунктом 1.11</w:t>
        </w:r>
      </w:hyperlink>
      <w:r>
        <w:t xml:space="preserve"> настоящего Порядка.</w:t>
      </w:r>
    </w:p>
    <w:p w:rsidR="00182D5A" w:rsidRDefault="00182D5A">
      <w:pPr>
        <w:pStyle w:val="ConsPlusNormal"/>
        <w:spacing w:before="220"/>
        <w:ind w:firstLine="540"/>
        <w:jc w:val="both"/>
      </w:pPr>
      <w:r>
        <w:lastRenderedPageBreak/>
        <w:t xml:space="preserve">5.3. При неосуществлении получателем субсидии возврата в срок, указанный в </w:t>
      </w:r>
      <w:hyperlink w:anchor="P238">
        <w:r>
          <w:rPr>
            <w:color w:val="0000FF"/>
          </w:rPr>
          <w:t>пункте 3.8</w:t>
        </w:r>
      </w:hyperlink>
      <w:r>
        <w:t xml:space="preserve"> настоящего Порядка, Администрация принимает меры по взысканию сумм субсидии в бюджет Омсукчанского муниципального округа с получателя субсидии в судебном порядке.</w:t>
      </w:r>
    </w:p>
    <w:p w:rsidR="00182D5A" w:rsidRDefault="00182D5A">
      <w:pPr>
        <w:pStyle w:val="ConsPlusNormal"/>
        <w:spacing w:before="220"/>
        <w:ind w:firstLine="540"/>
        <w:jc w:val="both"/>
      </w:pPr>
      <w:r>
        <w:t>5.4.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w:t>
      </w: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jc w:val="right"/>
        <w:outlineLvl w:val="1"/>
      </w:pPr>
      <w:r>
        <w:t>Приложение N 1</w:t>
      </w:r>
    </w:p>
    <w:p w:rsidR="00182D5A" w:rsidRDefault="00182D5A">
      <w:pPr>
        <w:pStyle w:val="ConsPlusNormal"/>
        <w:jc w:val="right"/>
      </w:pPr>
      <w:r>
        <w:t>к Порядку</w:t>
      </w:r>
    </w:p>
    <w:p w:rsidR="00182D5A" w:rsidRDefault="00182D5A">
      <w:pPr>
        <w:pStyle w:val="ConsPlusNormal"/>
        <w:jc w:val="right"/>
      </w:pPr>
      <w:r>
        <w:t>предоставления субсидий на</w:t>
      </w:r>
    </w:p>
    <w:p w:rsidR="00182D5A" w:rsidRDefault="00182D5A">
      <w:pPr>
        <w:pStyle w:val="ConsPlusNormal"/>
        <w:jc w:val="right"/>
      </w:pPr>
      <w:r>
        <w:t>возмещение недополученных доходов</w:t>
      </w:r>
    </w:p>
    <w:p w:rsidR="00182D5A" w:rsidRDefault="00182D5A">
      <w:pPr>
        <w:pStyle w:val="ConsPlusNormal"/>
        <w:jc w:val="right"/>
      </w:pPr>
      <w:r>
        <w:t>юридическим лицам, индивидуальным</w:t>
      </w:r>
    </w:p>
    <w:p w:rsidR="00182D5A" w:rsidRDefault="00182D5A">
      <w:pPr>
        <w:pStyle w:val="ConsPlusNormal"/>
        <w:jc w:val="right"/>
      </w:pPr>
      <w:r>
        <w:t>предпринимателям, а также физическим</w:t>
      </w:r>
    </w:p>
    <w:p w:rsidR="00182D5A" w:rsidRDefault="00182D5A">
      <w:pPr>
        <w:pStyle w:val="ConsPlusNormal"/>
        <w:jc w:val="right"/>
      </w:pPr>
      <w:r>
        <w:t>лицам - не являющимся индивидуальными</w:t>
      </w:r>
    </w:p>
    <w:p w:rsidR="00182D5A" w:rsidRDefault="00182D5A">
      <w:pPr>
        <w:pStyle w:val="ConsPlusNormal"/>
        <w:jc w:val="right"/>
      </w:pPr>
      <w:r>
        <w:t>предпринимателями и применяющими</w:t>
      </w:r>
    </w:p>
    <w:p w:rsidR="00182D5A" w:rsidRDefault="00182D5A">
      <w:pPr>
        <w:pStyle w:val="ConsPlusNormal"/>
        <w:jc w:val="right"/>
      </w:pPr>
      <w:r>
        <w:t>специальный налоговый режим "Налог</w:t>
      </w:r>
    </w:p>
    <w:p w:rsidR="00182D5A" w:rsidRDefault="00182D5A">
      <w:pPr>
        <w:pStyle w:val="ConsPlusNormal"/>
        <w:jc w:val="right"/>
      </w:pPr>
      <w:r>
        <w:t>на профессиональный доход" при</w:t>
      </w:r>
    </w:p>
    <w:p w:rsidR="00182D5A" w:rsidRDefault="00182D5A">
      <w:pPr>
        <w:pStyle w:val="ConsPlusNormal"/>
        <w:jc w:val="right"/>
      </w:pPr>
      <w:r>
        <w:t>оказании банных услуг</w:t>
      </w:r>
    </w:p>
    <w:p w:rsidR="00182D5A" w:rsidRDefault="00182D5A">
      <w:pPr>
        <w:pStyle w:val="ConsPlusNormal"/>
        <w:jc w:val="right"/>
      </w:pPr>
      <w:r>
        <w:t>населению в общественной бане</w:t>
      </w:r>
    </w:p>
    <w:p w:rsidR="00182D5A" w:rsidRDefault="00182D5A">
      <w:pPr>
        <w:pStyle w:val="ConsPlusNormal"/>
        <w:jc w:val="right"/>
      </w:pPr>
      <w:r>
        <w:t>Омсукчанского муниципального округа"</w:t>
      </w:r>
    </w:p>
    <w:p w:rsidR="00182D5A" w:rsidRDefault="00182D5A">
      <w:pPr>
        <w:pStyle w:val="ConsPlusNormal"/>
        <w:ind w:firstLine="540"/>
        <w:jc w:val="both"/>
      </w:pPr>
    </w:p>
    <w:p w:rsidR="00182D5A" w:rsidRDefault="00182D5A">
      <w:pPr>
        <w:pStyle w:val="ConsPlusNormal"/>
        <w:jc w:val="center"/>
      </w:pPr>
      <w:r>
        <w:rPr>
          <w:b/>
          <w:i/>
        </w:rPr>
        <w:t>На фирменном бланке с указанием наименования организации,</w:t>
      </w:r>
    </w:p>
    <w:p w:rsidR="00182D5A" w:rsidRDefault="00182D5A">
      <w:pPr>
        <w:pStyle w:val="ConsPlusNormal"/>
        <w:jc w:val="center"/>
      </w:pPr>
      <w:r>
        <w:rPr>
          <w:b/>
          <w:i/>
        </w:rPr>
        <w:t>адреса, телефона, с исходящей нумерацией</w:t>
      </w:r>
    </w:p>
    <w:p w:rsidR="00182D5A" w:rsidRDefault="00182D5A">
      <w:pPr>
        <w:pStyle w:val="ConsPlusNormal"/>
        <w:ind w:firstLine="540"/>
        <w:jc w:val="both"/>
      </w:pPr>
    </w:p>
    <w:p w:rsidR="00182D5A" w:rsidRDefault="00182D5A">
      <w:pPr>
        <w:pStyle w:val="ConsPlusNormal"/>
        <w:jc w:val="center"/>
      </w:pPr>
      <w:bookmarkStart w:id="17" w:name="P312"/>
      <w:bookmarkEnd w:id="17"/>
      <w:r>
        <w:rPr>
          <w:b/>
        </w:rPr>
        <w:t>ЗАЯВЛЕНИЕ НА ПРЕДОСТАВЛЕНИЕ СУБСИДИИ</w:t>
      </w:r>
    </w:p>
    <w:p w:rsidR="00182D5A" w:rsidRDefault="00182D5A">
      <w:pPr>
        <w:pStyle w:val="ConsPlusNormal"/>
        <w:ind w:firstLine="540"/>
        <w:jc w:val="both"/>
      </w:pPr>
    </w:p>
    <w:p w:rsidR="00182D5A" w:rsidRDefault="00182D5A">
      <w:pPr>
        <w:pStyle w:val="ConsPlusNormal"/>
        <w:jc w:val="right"/>
      </w:pPr>
      <w:r>
        <w:rPr>
          <w:b/>
        </w:rPr>
        <w:t>(форма)</w:t>
      </w:r>
    </w:p>
    <w:p w:rsidR="00182D5A" w:rsidRDefault="00182D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82D5A">
        <w:tc>
          <w:tcPr>
            <w:tcW w:w="4535" w:type="dxa"/>
            <w:tcBorders>
              <w:top w:val="nil"/>
              <w:left w:val="nil"/>
              <w:bottom w:val="nil"/>
              <w:right w:val="nil"/>
            </w:tcBorders>
          </w:tcPr>
          <w:p w:rsidR="00182D5A" w:rsidRDefault="00182D5A">
            <w:pPr>
              <w:pStyle w:val="ConsPlusNormal"/>
            </w:pPr>
          </w:p>
        </w:tc>
        <w:tc>
          <w:tcPr>
            <w:tcW w:w="4535" w:type="dxa"/>
            <w:tcBorders>
              <w:top w:val="nil"/>
              <w:left w:val="nil"/>
              <w:bottom w:val="nil"/>
              <w:right w:val="nil"/>
            </w:tcBorders>
          </w:tcPr>
          <w:p w:rsidR="00182D5A" w:rsidRDefault="00182D5A">
            <w:pPr>
              <w:pStyle w:val="ConsPlusNormal"/>
              <w:jc w:val="both"/>
            </w:pPr>
            <w:r>
              <w:t>Главе Омсукчанского</w:t>
            </w:r>
          </w:p>
          <w:p w:rsidR="00182D5A" w:rsidRDefault="00182D5A">
            <w:pPr>
              <w:pStyle w:val="ConsPlusNormal"/>
              <w:jc w:val="both"/>
            </w:pPr>
            <w:r>
              <w:t>муниципального округа</w:t>
            </w:r>
          </w:p>
        </w:tc>
      </w:tr>
      <w:tr w:rsidR="00182D5A">
        <w:tc>
          <w:tcPr>
            <w:tcW w:w="4535" w:type="dxa"/>
            <w:tcBorders>
              <w:top w:val="nil"/>
              <w:left w:val="nil"/>
              <w:bottom w:val="nil"/>
              <w:right w:val="nil"/>
            </w:tcBorders>
          </w:tcPr>
          <w:p w:rsidR="00182D5A" w:rsidRDefault="00182D5A">
            <w:pPr>
              <w:pStyle w:val="ConsPlusNormal"/>
            </w:pPr>
          </w:p>
        </w:tc>
        <w:tc>
          <w:tcPr>
            <w:tcW w:w="4535" w:type="dxa"/>
            <w:tcBorders>
              <w:top w:val="nil"/>
              <w:left w:val="nil"/>
              <w:bottom w:val="single" w:sz="4" w:space="0" w:color="auto"/>
              <w:right w:val="nil"/>
            </w:tcBorders>
          </w:tcPr>
          <w:p w:rsidR="00182D5A" w:rsidRDefault="00182D5A">
            <w:pPr>
              <w:pStyle w:val="ConsPlusNormal"/>
            </w:pPr>
          </w:p>
        </w:tc>
      </w:tr>
    </w:tbl>
    <w:p w:rsidR="00182D5A" w:rsidRDefault="00182D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81"/>
        <w:gridCol w:w="990"/>
      </w:tblGrid>
      <w:tr w:rsidR="00182D5A">
        <w:tc>
          <w:tcPr>
            <w:tcW w:w="8081" w:type="dxa"/>
            <w:tcBorders>
              <w:top w:val="nil"/>
              <w:left w:val="nil"/>
              <w:bottom w:val="single" w:sz="4" w:space="0" w:color="auto"/>
              <w:right w:val="nil"/>
            </w:tcBorders>
          </w:tcPr>
          <w:p w:rsidR="00182D5A" w:rsidRDefault="00182D5A">
            <w:pPr>
              <w:pStyle w:val="ConsPlusNormal"/>
            </w:pPr>
          </w:p>
        </w:tc>
        <w:tc>
          <w:tcPr>
            <w:tcW w:w="990" w:type="dxa"/>
            <w:tcBorders>
              <w:top w:val="nil"/>
              <w:left w:val="nil"/>
              <w:bottom w:val="nil"/>
              <w:right w:val="nil"/>
            </w:tcBorders>
          </w:tcPr>
          <w:p w:rsidR="00182D5A" w:rsidRDefault="00182D5A">
            <w:pPr>
              <w:pStyle w:val="ConsPlusNormal"/>
              <w:jc w:val="center"/>
            </w:pPr>
            <w:r>
              <w:t>в лице</w:t>
            </w:r>
          </w:p>
        </w:tc>
      </w:tr>
      <w:tr w:rsidR="00182D5A">
        <w:tc>
          <w:tcPr>
            <w:tcW w:w="9071" w:type="dxa"/>
            <w:gridSpan w:val="2"/>
            <w:tcBorders>
              <w:top w:val="nil"/>
              <w:left w:val="nil"/>
              <w:bottom w:val="nil"/>
              <w:right w:val="nil"/>
            </w:tcBorders>
          </w:tcPr>
          <w:p w:rsidR="00182D5A" w:rsidRDefault="00182D5A">
            <w:pPr>
              <w:pStyle w:val="ConsPlusNormal"/>
              <w:jc w:val="center"/>
            </w:pPr>
            <w:r>
              <w:t>(наименование юридического лица)</w:t>
            </w:r>
          </w:p>
        </w:tc>
      </w:tr>
      <w:tr w:rsidR="00182D5A">
        <w:tc>
          <w:tcPr>
            <w:tcW w:w="9071" w:type="dxa"/>
            <w:gridSpan w:val="2"/>
            <w:tcBorders>
              <w:top w:val="nil"/>
              <w:left w:val="nil"/>
              <w:bottom w:val="single" w:sz="4" w:space="0" w:color="auto"/>
              <w:right w:val="nil"/>
            </w:tcBorders>
          </w:tcPr>
          <w:p w:rsidR="00182D5A" w:rsidRDefault="00182D5A">
            <w:pPr>
              <w:pStyle w:val="ConsPlusNormal"/>
            </w:pPr>
          </w:p>
        </w:tc>
      </w:tr>
      <w:tr w:rsidR="00182D5A">
        <w:tc>
          <w:tcPr>
            <w:tcW w:w="9071" w:type="dxa"/>
            <w:gridSpan w:val="2"/>
            <w:tcBorders>
              <w:top w:val="single" w:sz="4" w:space="0" w:color="auto"/>
              <w:left w:val="nil"/>
              <w:bottom w:val="nil"/>
              <w:right w:val="nil"/>
            </w:tcBorders>
          </w:tcPr>
          <w:p w:rsidR="00182D5A" w:rsidRDefault="00182D5A">
            <w:pPr>
              <w:pStyle w:val="ConsPlusNormal"/>
              <w:jc w:val="center"/>
            </w:pPr>
            <w:r>
              <w:t>(Ф.И.О. руководителя юридического лица)</w:t>
            </w:r>
          </w:p>
        </w:tc>
      </w:tr>
      <w:tr w:rsidR="00182D5A">
        <w:tc>
          <w:tcPr>
            <w:tcW w:w="9071" w:type="dxa"/>
            <w:gridSpan w:val="2"/>
            <w:tcBorders>
              <w:top w:val="nil"/>
              <w:left w:val="nil"/>
              <w:bottom w:val="single" w:sz="4" w:space="0" w:color="auto"/>
              <w:right w:val="nil"/>
            </w:tcBorders>
          </w:tcPr>
          <w:p w:rsidR="00182D5A" w:rsidRDefault="00182D5A">
            <w:pPr>
              <w:pStyle w:val="ConsPlusNormal"/>
            </w:pPr>
          </w:p>
        </w:tc>
      </w:tr>
      <w:tr w:rsidR="00182D5A">
        <w:tc>
          <w:tcPr>
            <w:tcW w:w="9071" w:type="dxa"/>
            <w:gridSpan w:val="2"/>
            <w:tcBorders>
              <w:top w:val="single" w:sz="4" w:space="0" w:color="auto"/>
              <w:left w:val="nil"/>
              <w:bottom w:val="nil"/>
              <w:right w:val="nil"/>
            </w:tcBorders>
          </w:tcPr>
          <w:p w:rsidR="00182D5A" w:rsidRDefault="00182D5A">
            <w:pPr>
              <w:pStyle w:val="ConsPlusNormal"/>
              <w:jc w:val="center"/>
            </w:pPr>
            <w:r>
              <w:t>(почтовый адрес)</w:t>
            </w:r>
          </w:p>
        </w:tc>
      </w:tr>
      <w:tr w:rsidR="00182D5A">
        <w:tc>
          <w:tcPr>
            <w:tcW w:w="9071" w:type="dxa"/>
            <w:gridSpan w:val="2"/>
            <w:tcBorders>
              <w:top w:val="nil"/>
              <w:left w:val="nil"/>
              <w:bottom w:val="single" w:sz="4" w:space="0" w:color="auto"/>
              <w:right w:val="nil"/>
            </w:tcBorders>
          </w:tcPr>
          <w:p w:rsidR="00182D5A" w:rsidRDefault="00182D5A">
            <w:pPr>
              <w:pStyle w:val="ConsPlusNormal"/>
            </w:pPr>
          </w:p>
        </w:tc>
      </w:tr>
      <w:tr w:rsidR="00182D5A">
        <w:tc>
          <w:tcPr>
            <w:tcW w:w="9071" w:type="dxa"/>
            <w:gridSpan w:val="2"/>
            <w:tcBorders>
              <w:top w:val="single" w:sz="4" w:space="0" w:color="auto"/>
              <w:left w:val="nil"/>
              <w:bottom w:val="nil"/>
              <w:right w:val="nil"/>
            </w:tcBorders>
          </w:tcPr>
          <w:p w:rsidR="00182D5A" w:rsidRDefault="00182D5A">
            <w:pPr>
              <w:pStyle w:val="ConsPlusNormal"/>
              <w:jc w:val="center"/>
            </w:pPr>
            <w:r>
              <w:t>(место государственной регистрации)</w:t>
            </w:r>
          </w:p>
        </w:tc>
      </w:tr>
      <w:tr w:rsidR="00182D5A">
        <w:tc>
          <w:tcPr>
            <w:tcW w:w="9071" w:type="dxa"/>
            <w:gridSpan w:val="2"/>
            <w:tcBorders>
              <w:top w:val="nil"/>
              <w:left w:val="nil"/>
              <w:bottom w:val="single" w:sz="4" w:space="0" w:color="auto"/>
              <w:right w:val="nil"/>
            </w:tcBorders>
          </w:tcPr>
          <w:p w:rsidR="00182D5A" w:rsidRDefault="00182D5A">
            <w:pPr>
              <w:pStyle w:val="ConsPlusNormal"/>
            </w:pPr>
          </w:p>
        </w:tc>
      </w:tr>
      <w:tr w:rsidR="00182D5A">
        <w:tblPrEx>
          <w:tblBorders>
            <w:insideH w:val="single" w:sz="4" w:space="0" w:color="auto"/>
          </w:tblBorders>
        </w:tblPrEx>
        <w:tc>
          <w:tcPr>
            <w:tcW w:w="9071" w:type="dxa"/>
            <w:gridSpan w:val="2"/>
            <w:tcBorders>
              <w:top w:val="single" w:sz="4" w:space="0" w:color="auto"/>
              <w:left w:val="nil"/>
              <w:bottom w:val="nil"/>
              <w:right w:val="nil"/>
            </w:tcBorders>
          </w:tcPr>
          <w:p w:rsidR="00182D5A" w:rsidRDefault="00182D5A">
            <w:pPr>
              <w:pStyle w:val="ConsPlusNormal"/>
              <w:jc w:val="center"/>
            </w:pPr>
            <w:r>
              <w:t>(номер контактного телефона/факса)</w:t>
            </w:r>
          </w:p>
        </w:tc>
      </w:tr>
    </w:tbl>
    <w:p w:rsidR="00182D5A" w:rsidRDefault="00182D5A">
      <w:pPr>
        <w:pStyle w:val="ConsPlusNormal"/>
        <w:ind w:firstLine="540"/>
        <w:jc w:val="both"/>
      </w:pPr>
    </w:p>
    <w:p w:rsidR="00182D5A" w:rsidRDefault="00182D5A">
      <w:pPr>
        <w:pStyle w:val="ConsPlusNormal"/>
        <w:ind w:firstLine="540"/>
        <w:jc w:val="both"/>
      </w:pPr>
      <w:r>
        <w:t>ознакомившись с Порядком предоставления субсидий на возмещение недополученных доходов юридическим лицам, индивидуальным предпринимателям, а также физическим лицам - не являющимся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 Омсукчанского муниципального округа" просит предоставить субсидию в размере:</w:t>
      </w:r>
    </w:p>
    <w:p w:rsidR="00182D5A" w:rsidRDefault="00182D5A">
      <w:pPr>
        <w:pStyle w:val="ConsPlusNormal"/>
        <w:spacing w:before="220"/>
        <w:ind w:firstLine="540"/>
        <w:jc w:val="both"/>
      </w:pPr>
      <w:r>
        <w:t>(__________________________________________________________) рублей.</w:t>
      </w:r>
    </w:p>
    <w:p w:rsidR="00182D5A" w:rsidRDefault="00182D5A">
      <w:pPr>
        <w:pStyle w:val="ConsPlusNormal"/>
        <w:ind w:firstLine="540"/>
        <w:jc w:val="both"/>
      </w:pPr>
    </w:p>
    <w:p w:rsidR="00182D5A" w:rsidRDefault="00182D5A">
      <w:pPr>
        <w:pStyle w:val="ConsPlusNormal"/>
        <w:ind w:firstLine="540"/>
        <w:jc w:val="both"/>
      </w:pPr>
      <w:r>
        <w:t>из бюджета Омсукчанского муниципального округа на компенсацию фактически понесенных затрат на оплату коммунальных услуг при оказании банных услуг населению в общественной бане Омсукчанского муниципального округа.</w:t>
      </w:r>
    </w:p>
    <w:p w:rsidR="00182D5A" w:rsidRDefault="00182D5A">
      <w:pPr>
        <w:pStyle w:val="ConsPlusNormal"/>
        <w:spacing w:before="220"/>
        <w:ind w:firstLine="540"/>
        <w:jc w:val="both"/>
      </w:pPr>
      <w:r>
        <w:t>Настоящим заявлением гарантируем достоверность представленных сведений.</w:t>
      </w:r>
    </w:p>
    <w:p w:rsidR="00182D5A" w:rsidRDefault="00182D5A">
      <w:pPr>
        <w:pStyle w:val="ConsPlusNormal"/>
        <w:spacing w:before="220"/>
        <w:ind w:firstLine="540"/>
        <w:jc w:val="both"/>
      </w:pPr>
      <w:r>
        <w:t>Прилагаемые документы:</w:t>
      </w:r>
    </w:p>
    <w:p w:rsidR="00182D5A" w:rsidRDefault="00182D5A">
      <w:pPr>
        <w:pStyle w:val="ConsPlusNormal"/>
        <w:spacing w:before="220"/>
        <w:ind w:firstLine="540"/>
        <w:jc w:val="both"/>
      </w:pPr>
      <w:r>
        <w:t>1. ________________________________________________________________</w:t>
      </w:r>
    </w:p>
    <w:p w:rsidR="00182D5A" w:rsidRDefault="00182D5A">
      <w:pPr>
        <w:pStyle w:val="ConsPlusNormal"/>
        <w:spacing w:before="220"/>
        <w:ind w:firstLine="540"/>
        <w:jc w:val="both"/>
      </w:pPr>
      <w:r>
        <w:t>2. ________________________________________________________________</w:t>
      </w:r>
    </w:p>
    <w:p w:rsidR="00182D5A" w:rsidRDefault="00182D5A">
      <w:pPr>
        <w:pStyle w:val="ConsPlusNormal"/>
        <w:spacing w:before="220"/>
        <w:ind w:firstLine="540"/>
        <w:jc w:val="both"/>
      </w:pPr>
      <w:r>
        <w:t>3. ___________________________________________________________ и т.д.</w:t>
      </w:r>
    </w:p>
    <w:p w:rsidR="00182D5A" w:rsidRDefault="00182D5A">
      <w:pPr>
        <w:pStyle w:val="ConsPlusNormal"/>
        <w:ind w:firstLine="540"/>
        <w:jc w:val="both"/>
      </w:pPr>
    </w:p>
    <w:p w:rsidR="00182D5A" w:rsidRDefault="00182D5A">
      <w:pPr>
        <w:pStyle w:val="ConsPlusNormal"/>
        <w:ind w:firstLine="540"/>
        <w:jc w:val="both"/>
      </w:pPr>
      <w:r>
        <w:t>Даю согласие</w:t>
      </w:r>
    </w:p>
    <w:p w:rsidR="00182D5A" w:rsidRDefault="00182D5A">
      <w:pPr>
        <w:pStyle w:val="ConsPlusNormal"/>
        <w:spacing w:before="220"/>
        <w:ind w:firstLine="540"/>
        <w:jc w:val="both"/>
      </w:pPr>
      <w:r>
        <w:t xml:space="preserve">1) на обработку моих персональных данных в соответствии с Федеральным </w:t>
      </w:r>
      <w:hyperlink r:id="rId27">
        <w:r>
          <w:rPr>
            <w:color w:val="0000FF"/>
          </w:rPr>
          <w:t>законом</w:t>
        </w:r>
      </w:hyperlink>
      <w:r>
        <w:t xml:space="preserve"> от 27.07.2006 N 152-ФЗ "О персональных данных";</w:t>
      </w:r>
    </w:p>
    <w:p w:rsidR="00182D5A" w:rsidRDefault="00182D5A">
      <w:pPr>
        <w:pStyle w:val="ConsPlusNormal"/>
        <w:spacing w:before="220"/>
        <w:ind w:firstLine="540"/>
        <w:jc w:val="both"/>
      </w:pPr>
      <w:r>
        <w:t>2) на осуществление проверок главным распорядителем бюджетных средств, предоставляющим субсидию, и органом муниципального финансового контроля Омсукчанского муниципального округа соблюдения условий, целей и порядка предоставления субсидии, на оказание полного содействия проводимым мероприятиям по контролю исполнения условий предоставления субсидии;</w:t>
      </w:r>
    </w:p>
    <w:p w:rsidR="00182D5A" w:rsidRDefault="00182D5A">
      <w:pPr>
        <w:pStyle w:val="ConsPlusNormal"/>
        <w:spacing w:before="220"/>
        <w:ind w:firstLine="540"/>
        <w:jc w:val="both"/>
      </w:pPr>
      <w:r>
        <w:t>3) на публикацию (размещение) в информационно-коммуникационной сети "Интернет" информации о возглавляемой мною организации (о моих данных как индивидуальном предпринимателе) как об участнике отбора на субсидии, о подаваемом от имени возглавляемой мною организации (от моего имени) заявлении на участие в отборе на получение субсидии, иной информации о возглавляемой мною организации (обо мне как индивидуальном предпринимателе), связанной с участием в отборе на получение субсидии.</w:t>
      </w:r>
    </w:p>
    <w:p w:rsidR="00182D5A" w:rsidRDefault="00182D5A">
      <w:pPr>
        <w:pStyle w:val="ConsPlusNormal"/>
        <w:ind w:firstLine="540"/>
        <w:jc w:val="both"/>
      </w:pPr>
    </w:p>
    <w:p w:rsidR="00182D5A" w:rsidRDefault="00182D5A">
      <w:pPr>
        <w:pStyle w:val="ConsPlusNormal"/>
        <w:ind w:firstLine="540"/>
        <w:jc w:val="both"/>
      </w:pPr>
      <w:r>
        <w:t>Руководитель ___________________/____________________________/</w:t>
      </w:r>
    </w:p>
    <w:p w:rsidR="00182D5A" w:rsidRDefault="00182D5A">
      <w:pPr>
        <w:pStyle w:val="ConsPlusNormal"/>
        <w:ind w:firstLine="540"/>
        <w:jc w:val="both"/>
      </w:pPr>
    </w:p>
    <w:p w:rsidR="00182D5A" w:rsidRDefault="00182D5A">
      <w:pPr>
        <w:pStyle w:val="ConsPlusNormal"/>
        <w:ind w:firstLine="540"/>
        <w:jc w:val="both"/>
      </w:pPr>
      <w:r>
        <w:t>Дата подачи заявления "____" ____________ 202___ г.</w:t>
      </w: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jc w:val="right"/>
        <w:outlineLvl w:val="1"/>
      </w:pPr>
      <w:r>
        <w:t>Приложение N 2</w:t>
      </w:r>
    </w:p>
    <w:p w:rsidR="00182D5A" w:rsidRDefault="00182D5A">
      <w:pPr>
        <w:pStyle w:val="ConsPlusNormal"/>
        <w:jc w:val="right"/>
      </w:pPr>
      <w:r>
        <w:t>к Порядку предоставления субсидий на</w:t>
      </w:r>
    </w:p>
    <w:p w:rsidR="00182D5A" w:rsidRDefault="00182D5A">
      <w:pPr>
        <w:pStyle w:val="ConsPlusNormal"/>
        <w:jc w:val="right"/>
      </w:pPr>
      <w:r>
        <w:lastRenderedPageBreak/>
        <w:t>возмещение недополученных доходов</w:t>
      </w:r>
    </w:p>
    <w:p w:rsidR="00182D5A" w:rsidRDefault="00182D5A">
      <w:pPr>
        <w:pStyle w:val="ConsPlusNormal"/>
        <w:jc w:val="right"/>
      </w:pPr>
      <w:r>
        <w:t>юридическим лицам, индивидуальным</w:t>
      </w:r>
    </w:p>
    <w:p w:rsidR="00182D5A" w:rsidRDefault="00182D5A">
      <w:pPr>
        <w:pStyle w:val="ConsPlusNormal"/>
        <w:jc w:val="right"/>
      </w:pPr>
      <w:r>
        <w:t>предпринимателям, а также физическим</w:t>
      </w:r>
    </w:p>
    <w:p w:rsidR="00182D5A" w:rsidRDefault="00182D5A">
      <w:pPr>
        <w:pStyle w:val="ConsPlusNormal"/>
        <w:jc w:val="right"/>
      </w:pPr>
      <w:r>
        <w:t>лицам - не являющимся индивидуальными</w:t>
      </w:r>
    </w:p>
    <w:p w:rsidR="00182D5A" w:rsidRDefault="00182D5A">
      <w:pPr>
        <w:pStyle w:val="ConsPlusNormal"/>
        <w:jc w:val="right"/>
      </w:pPr>
      <w:r>
        <w:t>предпринимателями и применяющими</w:t>
      </w:r>
    </w:p>
    <w:p w:rsidR="00182D5A" w:rsidRDefault="00182D5A">
      <w:pPr>
        <w:pStyle w:val="ConsPlusNormal"/>
        <w:jc w:val="right"/>
      </w:pPr>
      <w:r>
        <w:t>специальный налоговый режим</w:t>
      </w:r>
    </w:p>
    <w:p w:rsidR="00182D5A" w:rsidRDefault="00182D5A">
      <w:pPr>
        <w:pStyle w:val="ConsPlusNormal"/>
        <w:jc w:val="right"/>
      </w:pPr>
      <w:r>
        <w:t>"Налог на профессиональный доход"</w:t>
      </w:r>
    </w:p>
    <w:p w:rsidR="00182D5A" w:rsidRDefault="00182D5A">
      <w:pPr>
        <w:pStyle w:val="ConsPlusNormal"/>
        <w:jc w:val="right"/>
      </w:pPr>
      <w:r>
        <w:t>при оказании банных услуг</w:t>
      </w:r>
    </w:p>
    <w:p w:rsidR="00182D5A" w:rsidRDefault="00182D5A">
      <w:pPr>
        <w:pStyle w:val="ConsPlusNormal"/>
        <w:jc w:val="right"/>
      </w:pPr>
      <w:r>
        <w:t>населению в общественной бане</w:t>
      </w:r>
    </w:p>
    <w:p w:rsidR="00182D5A" w:rsidRDefault="00182D5A">
      <w:pPr>
        <w:pStyle w:val="ConsPlusNormal"/>
        <w:jc w:val="right"/>
      </w:pPr>
      <w:r>
        <w:t>Омсукчанского муниципального округа"</w:t>
      </w:r>
    </w:p>
    <w:p w:rsidR="00182D5A" w:rsidRDefault="00182D5A">
      <w:pPr>
        <w:pStyle w:val="ConsPlusNormal"/>
        <w:ind w:firstLine="540"/>
        <w:jc w:val="both"/>
      </w:pPr>
    </w:p>
    <w:p w:rsidR="00182D5A" w:rsidRDefault="00182D5A">
      <w:pPr>
        <w:pStyle w:val="ConsPlusNormal"/>
        <w:jc w:val="center"/>
      </w:pPr>
      <w:bookmarkStart w:id="18" w:name="P370"/>
      <w:bookmarkEnd w:id="18"/>
      <w:r>
        <w:t>Плановая калькуляция расходов на оказание банных услуг</w:t>
      </w:r>
    </w:p>
    <w:p w:rsidR="00182D5A" w:rsidRDefault="00182D5A">
      <w:pPr>
        <w:pStyle w:val="ConsPlusNormal"/>
        <w:jc w:val="center"/>
      </w:pPr>
      <w:r>
        <w:t>населению Омсукчанского муниципального округа</w:t>
      </w:r>
    </w:p>
    <w:p w:rsidR="00182D5A" w:rsidRDefault="00182D5A">
      <w:pPr>
        <w:pStyle w:val="ConsPlusNormal"/>
        <w:jc w:val="center"/>
      </w:pPr>
      <w:r>
        <w:t>на ________________ год</w:t>
      </w:r>
    </w:p>
    <w:p w:rsidR="00182D5A" w:rsidRDefault="00182D5A">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8"/>
        <w:gridCol w:w="5953"/>
        <w:gridCol w:w="2268"/>
      </w:tblGrid>
      <w:tr w:rsidR="00182D5A">
        <w:tc>
          <w:tcPr>
            <w:tcW w:w="808" w:type="dxa"/>
          </w:tcPr>
          <w:p w:rsidR="00182D5A" w:rsidRDefault="00182D5A">
            <w:pPr>
              <w:pStyle w:val="ConsPlusNormal"/>
              <w:jc w:val="center"/>
            </w:pPr>
            <w:r>
              <w:t>N п/п</w:t>
            </w:r>
          </w:p>
        </w:tc>
        <w:tc>
          <w:tcPr>
            <w:tcW w:w="5953" w:type="dxa"/>
          </w:tcPr>
          <w:p w:rsidR="00182D5A" w:rsidRDefault="00182D5A">
            <w:pPr>
              <w:pStyle w:val="ConsPlusNormal"/>
              <w:jc w:val="center"/>
            </w:pPr>
            <w:r>
              <w:t>Наименование показателя</w:t>
            </w:r>
          </w:p>
        </w:tc>
        <w:tc>
          <w:tcPr>
            <w:tcW w:w="2268" w:type="dxa"/>
          </w:tcPr>
          <w:p w:rsidR="00182D5A" w:rsidRDefault="00182D5A">
            <w:pPr>
              <w:pStyle w:val="ConsPlusNormal"/>
              <w:jc w:val="center"/>
            </w:pPr>
            <w:r>
              <w:t>Плановое значение показателя</w:t>
            </w:r>
          </w:p>
        </w:tc>
      </w:tr>
      <w:tr w:rsidR="00182D5A">
        <w:tc>
          <w:tcPr>
            <w:tcW w:w="808" w:type="dxa"/>
          </w:tcPr>
          <w:p w:rsidR="00182D5A" w:rsidRDefault="00182D5A">
            <w:pPr>
              <w:pStyle w:val="ConsPlusNormal"/>
              <w:jc w:val="center"/>
            </w:pPr>
            <w:r>
              <w:t>1</w:t>
            </w:r>
          </w:p>
        </w:tc>
        <w:tc>
          <w:tcPr>
            <w:tcW w:w="5953" w:type="dxa"/>
          </w:tcPr>
          <w:p w:rsidR="00182D5A" w:rsidRDefault="00182D5A">
            <w:pPr>
              <w:pStyle w:val="ConsPlusNormal"/>
              <w:jc w:val="center"/>
            </w:pPr>
            <w:r>
              <w:t>2</w:t>
            </w:r>
          </w:p>
        </w:tc>
        <w:tc>
          <w:tcPr>
            <w:tcW w:w="2268" w:type="dxa"/>
          </w:tcPr>
          <w:p w:rsidR="00182D5A" w:rsidRDefault="00182D5A">
            <w:pPr>
              <w:pStyle w:val="ConsPlusNormal"/>
              <w:jc w:val="center"/>
            </w:pPr>
            <w:r>
              <w:t>3</w:t>
            </w:r>
          </w:p>
        </w:tc>
      </w:tr>
      <w:tr w:rsidR="00182D5A">
        <w:tc>
          <w:tcPr>
            <w:tcW w:w="808" w:type="dxa"/>
          </w:tcPr>
          <w:p w:rsidR="00182D5A" w:rsidRDefault="00182D5A">
            <w:pPr>
              <w:pStyle w:val="ConsPlusNormal"/>
              <w:jc w:val="right"/>
            </w:pPr>
            <w:r>
              <w:t>1.</w:t>
            </w:r>
          </w:p>
        </w:tc>
        <w:tc>
          <w:tcPr>
            <w:tcW w:w="5953" w:type="dxa"/>
          </w:tcPr>
          <w:p w:rsidR="00182D5A" w:rsidRDefault="00182D5A">
            <w:pPr>
              <w:pStyle w:val="ConsPlusNormal"/>
              <w:jc w:val="both"/>
            </w:pPr>
            <w:r>
              <w:t>Плановое количество посетителей всего, (человек)</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2.</w:t>
            </w:r>
          </w:p>
        </w:tc>
        <w:tc>
          <w:tcPr>
            <w:tcW w:w="5953" w:type="dxa"/>
          </w:tcPr>
          <w:p w:rsidR="00182D5A" w:rsidRDefault="00182D5A">
            <w:pPr>
              <w:pStyle w:val="ConsPlusNormal"/>
              <w:jc w:val="both"/>
            </w:pPr>
            <w:r>
              <w:t>Плановые расходы всего: (рубли):</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2.1.</w:t>
            </w:r>
          </w:p>
        </w:tc>
        <w:tc>
          <w:tcPr>
            <w:tcW w:w="5953" w:type="dxa"/>
          </w:tcPr>
          <w:p w:rsidR="00182D5A" w:rsidRDefault="00182D5A">
            <w:pPr>
              <w:pStyle w:val="ConsPlusNormal"/>
              <w:jc w:val="both"/>
            </w:pPr>
            <w:r>
              <w:t>Коммунальные услуги, в том числе:</w:t>
            </w:r>
          </w:p>
        </w:tc>
        <w:tc>
          <w:tcPr>
            <w:tcW w:w="2268" w:type="dxa"/>
          </w:tcPr>
          <w:p w:rsidR="00182D5A" w:rsidRDefault="00182D5A">
            <w:pPr>
              <w:pStyle w:val="ConsPlusNormal"/>
            </w:pPr>
          </w:p>
        </w:tc>
      </w:tr>
      <w:tr w:rsidR="00182D5A">
        <w:tc>
          <w:tcPr>
            <w:tcW w:w="808" w:type="dxa"/>
          </w:tcPr>
          <w:p w:rsidR="00182D5A" w:rsidRDefault="00182D5A">
            <w:pPr>
              <w:pStyle w:val="ConsPlusNormal"/>
            </w:pPr>
          </w:p>
        </w:tc>
        <w:tc>
          <w:tcPr>
            <w:tcW w:w="5953" w:type="dxa"/>
          </w:tcPr>
          <w:p w:rsidR="00182D5A" w:rsidRDefault="00182D5A">
            <w:pPr>
              <w:pStyle w:val="ConsPlusNormal"/>
              <w:jc w:val="both"/>
            </w:pPr>
            <w:r>
              <w:t>Холодное водоснабжение</w:t>
            </w:r>
          </w:p>
        </w:tc>
        <w:tc>
          <w:tcPr>
            <w:tcW w:w="2268" w:type="dxa"/>
          </w:tcPr>
          <w:p w:rsidR="00182D5A" w:rsidRDefault="00182D5A">
            <w:pPr>
              <w:pStyle w:val="ConsPlusNormal"/>
            </w:pPr>
          </w:p>
        </w:tc>
      </w:tr>
      <w:tr w:rsidR="00182D5A">
        <w:tc>
          <w:tcPr>
            <w:tcW w:w="808" w:type="dxa"/>
          </w:tcPr>
          <w:p w:rsidR="00182D5A" w:rsidRDefault="00182D5A">
            <w:pPr>
              <w:pStyle w:val="ConsPlusNormal"/>
            </w:pPr>
          </w:p>
        </w:tc>
        <w:tc>
          <w:tcPr>
            <w:tcW w:w="5953" w:type="dxa"/>
          </w:tcPr>
          <w:p w:rsidR="00182D5A" w:rsidRDefault="00182D5A">
            <w:pPr>
              <w:pStyle w:val="ConsPlusNormal"/>
              <w:jc w:val="both"/>
            </w:pPr>
            <w:r>
              <w:t>Водоотведение</w:t>
            </w:r>
          </w:p>
        </w:tc>
        <w:tc>
          <w:tcPr>
            <w:tcW w:w="2268" w:type="dxa"/>
          </w:tcPr>
          <w:p w:rsidR="00182D5A" w:rsidRDefault="00182D5A">
            <w:pPr>
              <w:pStyle w:val="ConsPlusNormal"/>
            </w:pPr>
          </w:p>
        </w:tc>
      </w:tr>
      <w:tr w:rsidR="00182D5A">
        <w:tc>
          <w:tcPr>
            <w:tcW w:w="808" w:type="dxa"/>
          </w:tcPr>
          <w:p w:rsidR="00182D5A" w:rsidRDefault="00182D5A">
            <w:pPr>
              <w:pStyle w:val="ConsPlusNormal"/>
            </w:pPr>
          </w:p>
        </w:tc>
        <w:tc>
          <w:tcPr>
            <w:tcW w:w="5953" w:type="dxa"/>
          </w:tcPr>
          <w:p w:rsidR="00182D5A" w:rsidRDefault="00182D5A">
            <w:pPr>
              <w:pStyle w:val="ConsPlusNormal"/>
              <w:jc w:val="both"/>
            </w:pPr>
            <w:r>
              <w:t>Теплоснабжение (г/вода, пар)</w:t>
            </w:r>
          </w:p>
        </w:tc>
        <w:tc>
          <w:tcPr>
            <w:tcW w:w="2268" w:type="dxa"/>
          </w:tcPr>
          <w:p w:rsidR="00182D5A" w:rsidRDefault="00182D5A">
            <w:pPr>
              <w:pStyle w:val="ConsPlusNormal"/>
            </w:pPr>
          </w:p>
        </w:tc>
      </w:tr>
      <w:tr w:rsidR="00182D5A">
        <w:tc>
          <w:tcPr>
            <w:tcW w:w="808" w:type="dxa"/>
          </w:tcPr>
          <w:p w:rsidR="00182D5A" w:rsidRDefault="00182D5A">
            <w:pPr>
              <w:pStyle w:val="ConsPlusNormal"/>
            </w:pPr>
          </w:p>
        </w:tc>
        <w:tc>
          <w:tcPr>
            <w:tcW w:w="5953" w:type="dxa"/>
          </w:tcPr>
          <w:p w:rsidR="00182D5A" w:rsidRDefault="00182D5A">
            <w:pPr>
              <w:pStyle w:val="ConsPlusNormal"/>
              <w:jc w:val="both"/>
            </w:pPr>
            <w:r>
              <w:t>Электроснабжение</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2.2.</w:t>
            </w:r>
          </w:p>
        </w:tc>
        <w:tc>
          <w:tcPr>
            <w:tcW w:w="5953" w:type="dxa"/>
          </w:tcPr>
          <w:p w:rsidR="00182D5A" w:rsidRDefault="00182D5A">
            <w:pPr>
              <w:pStyle w:val="ConsPlusNormal"/>
              <w:jc w:val="both"/>
            </w:pPr>
            <w:r>
              <w:t>Амортизация основных фондов</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2.3.</w:t>
            </w:r>
          </w:p>
        </w:tc>
        <w:tc>
          <w:tcPr>
            <w:tcW w:w="5953" w:type="dxa"/>
          </w:tcPr>
          <w:p w:rsidR="00182D5A" w:rsidRDefault="00182D5A">
            <w:pPr>
              <w:pStyle w:val="ConsPlusNormal"/>
              <w:jc w:val="both"/>
            </w:pPr>
            <w:r>
              <w:t>Ремонт и техническое обслуживание</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2.4.</w:t>
            </w:r>
          </w:p>
        </w:tc>
        <w:tc>
          <w:tcPr>
            <w:tcW w:w="5953" w:type="dxa"/>
          </w:tcPr>
          <w:p w:rsidR="00182D5A" w:rsidRDefault="00182D5A">
            <w:pPr>
              <w:pStyle w:val="ConsPlusNormal"/>
              <w:jc w:val="both"/>
            </w:pPr>
            <w:r>
              <w:t>Затраты на оплату труда</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2.5.</w:t>
            </w:r>
          </w:p>
        </w:tc>
        <w:tc>
          <w:tcPr>
            <w:tcW w:w="5953" w:type="dxa"/>
          </w:tcPr>
          <w:p w:rsidR="00182D5A" w:rsidRDefault="00182D5A">
            <w:pPr>
              <w:pStyle w:val="ConsPlusNormal"/>
              <w:jc w:val="both"/>
            </w:pPr>
            <w:r>
              <w:t>Отчисления на социальные нужды</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2.6.</w:t>
            </w:r>
          </w:p>
        </w:tc>
        <w:tc>
          <w:tcPr>
            <w:tcW w:w="5953" w:type="dxa"/>
          </w:tcPr>
          <w:p w:rsidR="00182D5A" w:rsidRDefault="00182D5A">
            <w:pPr>
              <w:pStyle w:val="ConsPlusNormal"/>
              <w:jc w:val="both"/>
            </w:pPr>
            <w:r>
              <w:t>Затраты на материалы</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2.7.</w:t>
            </w:r>
          </w:p>
        </w:tc>
        <w:tc>
          <w:tcPr>
            <w:tcW w:w="5953" w:type="dxa"/>
          </w:tcPr>
          <w:p w:rsidR="00182D5A" w:rsidRDefault="00182D5A">
            <w:pPr>
              <w:pStyle w:val="ConsPlusNormal"/>
              <w:jc w:val="both"/>
            </w:pPr>
            <w:r>
              <w:t>Затраты на топливо и горюче-смазочные материалы</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2.8.</w:t>
            </w:r>
          </w:p>
        </w:tc>
        <w:tc>
          <w:tcPr>
            <w:tcW w:w="5953" w:type="dxa"/>
          </w:tcPr>
          <w:p w:rsidR="00182D5A" w:rsidRDefault="00182D5A">
            <w:pPr>
              <w:pStyle w:val="ConsPlusNormal"/>
              <w:jc w:val="both"/>
            </w:pPr>
            <w:r>
              <w:t>Прочие затраты</w:t>
            </w:r>
          </w:p>
        </w:tc>
        <w:tc>
          <w:tcPr>
            <w:tcW w:w="2268" w:type="dxa"/>
          </w:tcPr>
          <w:p w:rsidR="00182D5A" w:rsidRDefault="00182D5A">
            <w:pPr>
              <w:pStyle w:val="ConsPlusNormal"/>
            </w:pPr>
          </w:p>
        </w:tc>
      </w:tr>
      <w:tr w:rsidR="00182D5A">
        <w:tc>
          <w:tcPr>
            <w:tcW w:w="808" w:type="dxa"/>
          </w:tcPr>
          <w:p w:rsidR="00182D5A" w:rsidRDefault="00182D5A">
            <w:pPr>
              <w:pStyle w:val="ConsPlusNormal"/>
            </w:pPr>
          </w:p>
        </w:tc>
        <w:tc>
          <w:tcPr>
            <w:tcW w:w="5953" w:type="dxa"/>
          </w:tcPr>
          <w:p w:rsidR="00182D5A" w:rsidRDefault="00182D5A">
            <w:pPr>
              <w:pStyle w:val="ConsPlusNormal"/>
              <w:jc w:val="center"/>
            </w:pPr>
            <w:r>
              <w:t>в том числе:</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3.</w:t>
            </w:r>
          </w:p>
        </w:tc>
        <w:tc>
          <w:tcPr>
            <w:tcW w:w="5953" w:type="dxa"/>
          </w:tcPr>
          <w:p w:rsidR="00182D5A" w:rsidRDefault="00182D5A">
            <w:pPr>
              <w:pStyle w:val="ConsPlusNormal"/>
              <w:jc w:val="both"/>
            </w:pPr>
            <w:r>
              <w:t>Полная стоимость за единицу услуги (стр. 2 / стр. 1), (рубли)</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4.</w:t>
            </w:r>
          </w:p>
        </w:tc>
        <w:tc>
          <w:tcPr>
            <w:tcW w:w="5953" w:type="dxa"/>
          </w:tcPr>
          <w:p w:rsidR="00182D5A" w:rsidRDefault="00182D5A">
            <w:pPr>
              <w:pStyle w:val="ConsPlusNormal"/>
              <w:jc w:val="both"/>
            </w:pPr>
            <w:r>
              <w:t>Стоимость единицы услуги, установленная для населения, (рубли)</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5.</w:t>
            </w:r>
          </w:p>
        </w:tc>
        <w:tc>
          <w:tcPr>
            <w:tcW w:w="5953" w:type="dxa"/>
          </w:tcPr>
          <w:p w:rsidR="00182D5A" w:rsidRDefault="00182D5A">
            <w:pPr>
              <w:pStyle w:val="ConsPlusNormal"/>
              <w:jc w:val="both"/>
            </w:pPr>
            <w:r>
              <w:t xml:space="preserve">Плановые выпадающие доходы организации при оказании услуг населению по тарифам, не обеспечивающим </w:t>
            </w:r>
            <w:r>
              <w:lastRenderedPageBreak/>
              <w:t>возмещение издержек ((стр. 3 - стр. 4) x стр. 1), (рубли)</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lastRenderedPageBreak/>
              <w:t>6.</w:t>
            </w:r>
          </w:p>
        </w:tc>
        <w:tc>
          <w:tcPr>
            <w:tcW w:w="5953" w:type="dxa"/>
          </w:tcPr>
          <w:p w:rsidR="00182D5A" w:rsidRDefault="00182D5A">
            <w:pPr>
              <w:pStyle w:val="ConsPlusNormal"/>
              <w:jc w:val="both"/>
            </w:pPr>
            <w:r>
              <w:t>Общий размер расходов на оплату коммунальных услуг (стр. 2.1)</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7.</w:t>
            </w:r>
          </w:p>
        </w:tc>
        <w:tc>
          <w:tcPr>
            <w:tcW w:w="5953" w:type="dxa"/>
          </w:tcPr>
          <w:p w:rsidR="00182D5A" w:rsidRDefault="00182D5A">
            <w:pPr>
              <w:pStyle w:val="ConsPlusNormal"/>
              <w:jc w:val="both"/>
            </w:pPr>
            <w:r>
              <w:t>Плановый размер субсидии в сумме, равной стр. 6 (в случае если стр. 6 &lt; стр. 5)</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8.</w:t>
            </w:r>
          </w:p>
        </w:tc>
        <w:tc>
          <w:tcPr>
            <w:tcW w:w="5953" w:type="dxa"/>
          </w:tcPr>
          <w:p w:rsidR="00182D5A" w:rsidRDefault="00182D5A">
            <w:pPr>
              <w:pStyle w:val="ConsPlusNormal"/>
              <w:jc w:val="both"/>
            </w:pPr>
            <w:r>
              <w:t>Плановый размер субсидии в сумме, равной стр. 5 (в случае если стр. 6 &gt; стр. 5)</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9.</w:t>
            </w:r>
          </w:p>
        </w:tc>
        <w:tc>
          <w:tcPr>
            <w:tcW w:w="5953" w:type="dxa"/>
          </w:tcPr>
          <w:p w:rsidR="00182D5A" w:rsidRDefault="00182D5A">
            <w:pPr>
              <w:pStyle w:val="ConsPlusNormal"/>
              <w:jc w:val="both"/>
            </w:pPr>
            <w:r>
              <w:t>Экономически обоснованный тариф по отдельным категориям (фактическое значение)</w:t>
            </w:r>
          </w:p>
        </w:tc>
        <w:tc>
          <w:tcPr>
            <w:tcW w:w="2268" w:type="dxa"/>
          </w:tcPr>
          <w:p w:rsidR="00182D5A" w:rsidRDefault="00182D5A">
            <w:pPr>
              <w:pStyle w:val="ConsPlusNormal"/>
            </w:pPr>
          </w:p>
        </w:tc>
      </w:tr>
      <w:tr w:rsidR="00182D5A">
        <w:tc>
          <w:tcPr>
            <w:tcW w:w="808" w:type="dxa"/>
          </w:tcPr>
          <w:p w:rsidR="00182D5A" w:rsidRDefault="00182D5A">
            <w:pPr>
              <w:pStyle w:val="ConsPlusNormal"/>
              <w:jc w:val="right"/>
            </w:pPr>
            <w:r>
              <w:t>10.</w:t>
            </w:r>
          </w:p>
        </w:tc>
        <w:tc>
          <w:tcPr>
            <w:tcW w:w="5953" w:type="dxa"/>
          </w:tcPr>
          <w:p w:rsidR="00182D5A" w:rsidRDefault="00182D5A">
            <w:pPr>
              <w:pStyle w:val="ConsPlusNormal"/>
              <w:jc w:val="both"/>
            </w:pPr>
            <w:r>
              <w:t>Отчетное количество посетителей за истекший период (фактическое значение)</w:t>
            </w:r>
          </w:p>
        </w:tc>
        <w:tc>
          <w:tcPr>
            <w:tcW w:w="2268" w:type="dxa"/>
          </w:tcPr>
          <w:p w:rsidR="00182D5A" w:rsidRDefault="00182D5A">
            <w:pPr>
              <w:pStyle w:val="ConsPlusNormal"/>
            </w:pPr>
          </w:p>
        </w:tc>
      </w:tr>
      <w:tr w:rsidR="00182D5A">
        <w:tblPrEx>
          <w:tblBorders>
            <w:left w:val="nil"/>
            <w:right w:val="nil"/>
            <w:insideV w:val="nil"/>
          </w:tblBorders>
        </w:tblPrEx>
        <w:tc>
          <w:tcPr>
            <w:tcW w:w="6761" w:type="dxa"/>
            <w:gridSpan w:val="2"/>
            <w:tcBorders>
              <w:bottom w:val="nil"/>
            </w:tcBorders>
          </w:tcPr>
          <w:p w:rsidR="00182D5A" w:rsidRDefault="00182D5A">
            <w:pPr>
              <w:pStyle w:val="ConsPlusNormal"/>
              <w:jc w:val="both"/>
            </w:pPr>
            <w:r>
              <w:t>Руководитель Организации</w:t>
            </w:r>
          </w:p>
        </w:tc>
        <w:tc>
          <w:tcPr>
            <w:tcW w:w="2268" w:type="dxa"/>
          </w:tcPr>
          <w:p w:rsidR="00182D5A" w:rsidRDefault="00182D5A">
            <w:pPr>
              <w:pStyle w:val="ConsPlusNormal"/>
            </w:pPr>
          </w:p>
        </w:tc>
      </w:tr>
      <w:tr w:rsidR="00182D5A">
        <w:tblPrEx>
          <w:tblBorders>
            <w:left w:val="nil"/>
            <w:right w:val="nil"/>
            <w:insideH w:val="nil"/>
            <w:insideV w:val="nil"/>
          </w:tblBorders>
        </w:tblPrEx>
        <w:tc>
          <w:tcPr>
            <w:tcW w:w="808" w:type="dxa"/>
            <w:tcBorders>
              <w:top w:val="nil"/>
              <w:bottom w:val="nil"/>
            </w:tcBorders>
          </w:tcPr>
          <w:p w:rsidR="00182D5A" w:rsidRDefault="00182D5A">
            <w:pPr>
              <w:pStyle w:val="ConsPlusNormal"/>
            </w:pPr>
          </w:p>
        </w:tc>
        <w:tc>
          <w:tcPr>
            <w:tcW w:w="5953" w:type="dxa"/>
            <w:tcBorders>
              <w:top w:val="nil"/>
              <w:bottom w:val="nil"/>
            </w:tcBorders>
          </w:tcPr>
          <w:p w:rsidR="00182D5A" w:rsidRDefault="00182D5A">
            <w:pPr>
              <w:pStyle w:val="ConsPlusNormal"/>
            </w:pPr>
          </w:p>
        </w:tc>
        <w:tc>
          <w:tcPr>
            <w:tcW w:w="2268" w:type="dxa"/>
            <w:tcBorders>
              <w:bottom w:val="nil"/>
            </w:tcBorders>
          </w:tcPr>
          <w:p w:rsidR="00182D5A" w:rsidRDefault="00182D5A">
            <w:pPr>
              <w:pStyle w:val="ConsPlusNormal"/>
              <w:jc w:val="center"/>
            </w:pPr>
            <w:r>
              <w:t>(ФИО, подпись)</w:t>
            </w:r>
          </w:p>
        </w:tc>
      </w:tr>
      <w:tr w:rsidR="00182D5A">
        <w:tblPrEx>
          <w:tblBorders>
            <w:left w:val="nil"/>
            <w:right w:val="nil"/>
            <w:insideH w:val="nil"/>
            <w:insideV w:val="nil"/>
          </w:tblBorders>
        </w:tblPrEx>
        <w:tc>
          <w:tcPr>
            <w:tcW w:w="6761" w:type="dxa"/>
            <w:gridSpan w:val="2"/>
            <w:tcBorders>
              <w:top w:val="nil"/>
              <w:bottom w:val="nil"/>
            </w:tcBorders>
          </w:tcPr>
          <w:p w:rsidR="00182D5A" w:rsidRDefault="00182D5A">
            <w:pPr>
              <w:pStyle w:val="ConsPlusNormal"/>
              <w:jc w:val="both"/>
            </w:pPr>
            <w:r>
              <w:t>Главный бухгалтер</w:t>
            </w:r>
          </w:p>
        </w:tc>
        <w:tc>
          <w:tcPr>
            <w:tcW w:w="2268" w:type="dxa"/>
            <w:tcBorders>
              <w:top w:val="nil"/>
            </w:tcBorders>
          </w:tcPr>
          <w:p w:rsidR="00182D5A" w:rsidRDefault="00182D5A">
            <w:pPr>
              <w:pStyle w:val="ConsPlusNormal"/>
            </w:pPr>
          </w:p>
        </w:tc>
      </w:tr>
      <w:tr w:rsidR="00182D5A">
        <w:tblPrEx>
          <w:tblBorders>
            <w:left w:val="nil"/>
            <w:right w:val="nil"/>
            <w:insideH w:val="nil"/>
            <w:insideV w:val="nil"/>
          </w:tblBorders>
        </w:tblPrEx>
        <w:tc>
          <w:tcPr>
            <w:tcW w:w="808" w:type="dxa"/>
            <w:tcBorders>
              <w:top w:val="nil"/>
              <w:bottom w:val="nil"/>
            </w:tcBorders>
          </w:tcPr>
          <w:p w:rsidR="00182D5A" w:rsidRDefault="00182D5A">
            <w:pPr>
              <w:pStyle w:val="ConsPlusNormal"/>
            </w:pPr>
          </w:p>
        </w:tc>
        <w:tc>
          <w:tcPr>
            <w:tcW w:w="5953" w:type="dxa"/>
            <w:tcBorders>
              <w:top w:val="nil"/>
              <w:bottom w:val="nil"/>
            </w:tcBorders>
          </w:tcPr>
          <w:p w:rsidR="00182D5A" w:rsidRDefault="00182D5A">
            <w:pPr>
              <w:pStyle w:val="ConsPlusNormal"/>
            </w:pPr>
          </w:p>
        </w:tc>
        <w:tc>
          <w:tcPr>
            <w:tcW w:w="2268" w:type="dxa"/>
            <w:tcBorders>
              <w:bottom w:val="nil"/>
            </w:tcBorders>
          </w:tcPr>
          <w:p w:rsidR="00182D5A" w:rsidRDefault="00182D5A">
            <w:pPr>
              <w:pStyle w:val="ConsPlusNormal"/>
              <w:jc w:val="center"/>
            </w:pPr>
            <w:r>
              <w:t>(ФИО, подпись)</w:t>
            </w:r>
          </w:p>
        </w:tc>
      </w:tr>
      <w:tr w:rsidR="00182D5A">
        <w:tblPrEx>
          <w:tblBorders>
            <w:left w:val="nil"/>
            <w:right w:val="nil"/>
            <w:insideH w:val="nil"/>
            <w:insideV w:val="nil"/>
          </w:tblBorders>
        </w:tblPrEx>
        <w:tc>
          <w:tcPr>
            <w:tcW w:w="808" w:type="dxa"/>
            <w:tcBorders>
              <w:top w:val="nil"/>
              <w:bottom w:val="nil"/>
            </w:tcBorders>
          </w:tcPr>
          <w:p w:rsidR="00182D5A" w:rsidRDefault="00182D5A">
            <w:pPr>
              <w:pStyle w:val="ConsPlusNormal"/>
              <w:jc w:val="right"/>
            </w:pPr>
            <w:r>
              <w:t>М.П.</w:t>
            </w:r>
          </w:p>
        </w:tc>
        <w:tc>
          <w:tcPr>
            <w:tcW w:w="5953" w:type="dxa"/>
            <w:tcBorders>
              <w:top w:val="nil"/>
              <w:bottom w:val="nil"/>
            </w:tcBorders>
          </w:tcPr>
          <w:p w:rsidR="00182D5A" w:rsidRDefault="00182D5A">
            <w:pPr>
              <w:pStyle w:val="ConsPlusNormal"/>
            </w:pPr>
          </w:p>
        </w:tc>
        <w:tc>
          <w:tcPr>
            <w:tcW w:w="2268" w:type="dxa"/>
            <w:tcBorders>
              <w:top w:val="nil"/>
              <w:bottom w:val="nil"/>
            </w:tcBorders>
          </w:tcPr>
          <w:p w:rsidR="00182D5A" w:rsidRDefault="00182D5A">
            <w:pPr>
              <w:pStyle w:val="ConsPlusNormal"/>
            </w:pPr>
          </w:p>
        </w:tc>
      </w:tr>
      <w:tr w:rsidR="00182D5A">
        <w:tblPrEx>
          <w:tblBorders>
            <w:left w:val="nil"/>
            <w:right w:val="nil"/>
            <w:insideH w:val="nil"/>
            <w:insideV w:val="nil"/>
          </w:tblBorders>
        </w:tblPrEx>
        <w:tc>
          <w:tcPr>
            <w:tcW w:w="6761" w:type="dxa"/>
            <w:gridSpan w:val="2"/>
            <w:tcBorders>
              <w:top w:val="nil"/>
              <w:bottom w:val="nil"/>
            </w:tcBorders>
          </w:tcPr>
          <w:p w:rsidR="00182D5A" w:rsidRDefault="00182D5A">
            <w:pPr>
              <w:pStyle w:val="ConsPlusNormal"/>
              <w:jc w:val="both"/>
            </w:pPr>
            <w:r>
              <w:t>Исполнитель</w:t>
            </w:r>
          </w:p>
        </w:tc>
        <w:tc>
          <w:tcPr>
            <w:tcW w:w="2268" w:type="dxa"/>
            <w:tcBorders>
              <w:top w:val="nil"/>
            </w:tcBorders>
          </w:tcPr>
          <w:p w:rsidR="00182D5A" w:rsidRDefault="00182D5A">
            <w:pPr>
              <w:pStyle w:val="ConsPlusNormal"/>
            </w:pPr>
          </w:p>
        </w:tc>
      </w:tr>
      <w:tr w:rsidR="00182D5A">
        <w:tblPrEx>
          <w:tblBorders>
            <w:left w:val="nil"/>
            <w:right w:val="nil"/>
            <w:insideH w:val="nil"/>
            <w:insideV w:val="nil"/>
          </w:tblBorders>
        </w:tblPrEx>
        <w:tc>
          <w:tcPr>
            <w:tcW w:w="808" w:type="dxa"/>
            <w:tcBorders>
              <w:top w:val="nil"/>
              <w:bottom w:val="nil"/>
            </w:tcBorders>
          </w:tcPr>
          <w:p w:rsidR="00182D5A" w:rsidRDefault="00182D5A">
            <w:pPr>
              <w:pStyle w:val="ConsPlusNormal"/>
            </w:pPr>
          </w:p>
        </w:tc>
        <w:tc>
          <w:tcPr>
            <w:tcW w:w="5953" w:type="dxa"/>
            <w:tcBorders>
              <w:top w:val="nil"/>
              <w:bottom w:val="nil"/>
            </w:tcBorders>
          </w:tcPr>
          <w:p w:rsidR="00182D5A" w:rsidRDefault="00182D5A">
            <w:pPr>
              <w:pStyle w:val="ConsPlusNormal"/>
            </w:pPr>
          </w:p>
        </w:tc>
        <w:tc>
          <w:tcPr>
            <w:tcW w:w="2268" w:type="dxa"/>
            <w:tcBorders>
              <w:bottom w:val="nil"/>
            </w:tcBorders>
          </w:tcPr>
          <w:p w:rsidR="00182D5A" w:rsidRDefault="00182D5A">
            <w:pPr>
              <w:pStyle w:val="ConsPlusNormal"/>
              <w:jc w:val="center"/>
            </w:pPr>
            <w:r>
              <w:t>(ФИО, подпись)</w:t>
            </w:r>
          </w:p>
        </w:tc>
      </w:tr>
    </w:tbl>
    <w:p w:rsidR="00182D5A" w:rsidRDefault="00182D5A">
      <w:pPr>
        <w:pStyle w:val="ConsPlusNormal"/>
        <w:ind w:firstLine="540"/>
        <w:jc w:val="both"/>
      </w:pPr>
    </w:p>
    <w:p w:rsidR="00182D5A" w:rsidRDefault="00182D5A">
      <w:pPr>
        <w:pStyle w:val="ConsPlusNormal"/>
        <w:ind w:firstLine="540"/>
        <w:jc w:val="both"/>
      </w:pPr>
    </w:p>
    <w:p w:rsidR="00182D5A" w:rsidRDefault="00182D5A">
      <w:pPr>
        <w:pStyle w:val="ConsPlusNormal"/>
        <w:pBdr>
          <w:bottom w:val="single" w:sz="6" w:space="0" w:color="auto"/>
        </w:pBdr>
        <w:spacing w:before="100" w:after="100"/>
        <w:jc w:val="both"/>
        <w:rPr>
          <w:sz w:val="2"/>
          <w:szCs w:val="2"/>
        </w:rPr>
      </w:pPr>
    </w:p>
    <w:p w:rsidR="004A4EAB" w:rsidRDefault="004A4EAB">
      <w:bookmarkStart w:id="19" w:name="_GoBack"/>
      <w:bookmarkEnd w:id="19"/>
    </w:p>
    <w:sectPr w:rsidR="004A4EAB" w:rsidSect="00FC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5A"/>
    <w:rsid w:val="00182D5A"/>
    <w:rsid w:val="004A4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D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2D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2D5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82D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2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D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2D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2D5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82D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2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st=103400" TargetMode="External"/><Relationship Id="rId13" Type="http://schemas.openxmlformats.org/officeDocument/2006/relationships/hyperlink" Target="https://login.consultant.ru/link/?req=doc&amp;base=RLAW439&amp;n=119947&amp;dst=100007"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hyperlink" Target="https://login.consultant.ru/link/?req=doc&amp;base=RLAW439&amp;n=119956&amp;dst=100014" TargetMode="External"/><Relationship Id="rId3" Type="http://schemas.openxmlformats.org/officeDocument/2006/relationships/settings" Target="settings.xml"/><Relationship Id="rId21" Type="http://schemas.openxmlformats.org/officeDocument/2006/relationships/hyperlink" Target="https://login.consultant.ru/link/?req=doc&amp;base=RLAW439&amp;n=119947&amp;dst=100018" TargetMode="External"/><Relationship Id="rId7" Type="http://schemas.openxmlformats.org/officeDocument/2006/relationships/hyperlink" Target="https://login.consultant.ru/link/?req=doc&amp;base=RLAW439&amp;n=119956&amp;dst=100006" TargetMode="External"/><Relationship Id="rId12" Type="http://schemas.openxmlformats.org/officeDocument/2006/relationships/hyperlink" Target="https://login.consultant.ru/link/?req=doc&amp;base=RLAW439&amp;n=112163" TargetMode="External"/><Relationship Id="rId17" Type="http://schemas.openxmlformats.org/officeDocument/2006/relationships/hyperlink" Target="https://login.consultant.ru/link/?req=doc&amp;base=LAW&amp;n=465999" TargetMode="External"/><Relationship Id="rId25" Type="http://schemas.openxmlformats.org/officeDocument/2006/relationships/hyperlink" Target="https://login.consultant.ru/link/?req=doc&amp;base=LAW&amp;n=480810&amp;dst=372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737&amp;dst=5769" TargetMode="External"/><Relationship Id="rId20" Type="http://schemas.openxmlformats.org/officeDocument/2006/relationships/hyperlink" Target="https://login.consultant.ru/link/?req=doc&amp;base=LAW&amp;n=480810&amp;dst=680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39&amp;n=119947&amp;dst=100006" TargetMode="External"/><Relationship Id="rId11" Type="http://schemas.openxmlformats.org/officeDocument/2006/relationships/hyperlink" Target="https://login.consultant.ru/link/?req=doc&amp;base=RLAW439&amp;n=112294" TargetMode="External"/><Relationship Id="rId24" Type="http://schemas.openxmlformats.org/officeDocument/2006/relationships/hyperlink" Target="https://login.consultant.ru/link/?req=doc&amp;base=LAW&amp;n=480810&amp;dst=370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849&amp;dst=105871" TargetMode="External"/><Relationship Id="rId23" Type="http://schemas.openxmlformats.org/officeDocument/2006/relationships/hyperlink" Target="https://login.consultant.ru/link/?req=doc&amp;base=RLAW439&amp;n=119956&amp;dst=100007" TargetMode="External"/><Relationship Id="rId28" Type="http://schemas.openxmlformats.org/officeDocument/2006/relationships/fontTable" Target="fontTable.xml"/><Relationship Id="rId10" Type="http://schemas.openxmlformats.org/officeDocument/2006/relationships/hyperlink" Target="https://login.consultant.ru/link/?req=doc&amp;base=LAW&amp;n=435381&amp;dst=10" TargetMode="External"/><Relationship Id="rId19" Type="http://schemas.openxmlformats.org/officeDocument/2006/relationships/hyperlink" Target="https://login.consultant.ru/link/?req=doc&amp;base=RLAW439&amp;n=119947&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RLAW439&amp;n=117680&amp;dst=100745" TargetMode="External"/><Relationship Id="rId14" Type="http://schemas.openxmlformats.org/officeDocument/2006/relationships/hyperlink" Target="https://login.consultant.ru/link/?req=doc&amp;base=RLAW439&amp;n=119956&amp;dst=100007" TargetMode="External"/><Relationship Id="rId22" Type="http://schemas.openxmlformats.org/officeDocument/2006/relationships/image" Target="media/image1.wmf"/><Relationship Id="rId27"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7493</Words>
  <Characters>42716</Characters>
  <Application>Microsoft Office Word</Application>
  <DocSecurity>0</DocSecurity>
  <Lines>355</Lines>
  <Paragraphs>100</Paragraphs>
  <ScaleCrop>false</ScaleCrop>
  <Company/>
  <LinksUpToDate>false</LinksUpToDate>
  <CharactersWithSpaces>50109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Савлохова</dc:creator>
  <cp:lastModifiedBy>Ольга Савлохова</cp:lastModifiedBy>
  <cp:revision>2</cp:revision>
  <dcterms:created xsi:type="dcterms:W3CDTF">2024-07-23T23:11:00Z</dcterms:created>
  <dcterms:modified xsi:type="dcterms:W3CDTF">2024-07-23T23:11:00Z</dcterms:modified>
</cp:coreProperties>
</file>