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73" w:rsidRPr="007A5473" w:rsidRDefault="007A5473">
      <w:pPr>
        <w:spacing w:after="1" w:line="200" w:lineRule="auto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  <w:sz w:val="20"/>
        </w:rPr>
        <w:t xml:space="preserve">Документ предоставлен </w:t>
      </w:r>
      <w:hyperlink r:id="rId5">
        <w:proofErr w:type="spellStart"/>
        <w:r w:rsidRPr="007A5473">
          <w:rPr>
            <w:rFonts w:ascii="Times New Roman" w:hAnsi="Times New Roman" w:cs="Times New Roman"/>
            <w:color w:val="0000FF"/>
            <w:sz w:val="20"/>
          </w:rPr>
          <w:t>КонсультантПлюс</w:t>
        </w:r>
        <w:proofErr w:type="spellEnd"/>
      </w:hyperlink>
      <w:r w:rsidRPr="007A5473">
        <w:rPr>
          <w:rFonts w:ascii="Times New Roman" w:hAnsi="Times New Roman" w:cs="Times New Roman"/>
          <w:sz w:val="20"/>
        </w:rPr>
        <w:br/>
      </w:r>
    </w:p>
    <w:p w:rsidR="007A5473" w:rsidRPr="007A5473" w:rsidRDefault="007A5473">
      <w:pPr>
        <w:spacing w:after="1" w:line="22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A5473" w:rsidRPr="007A54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5473" w:rsidRPr="007A5473" w:rsidRDefault="007A5473">
            <w:pPr>
              <w:spacing w:after="1" w:line="220" w:lineRule="auto"/>
              <w:outlineLvl w:val="0"/>
              <w:rPr>
                <w:rFonts w:ascii="Times New Roman" w:hAnsi="Times New Roman" w:cs="Times New Roman"/>
              </w:rPr>
            </w:pPr>
            <w:r w:rsidRPr="007A5473">
              <w:rPr>
                <w:rFonts w:ascii="Times New Roman" w:hAnsi="Times New Roman" w:cs="Times New Roman"/>
              </w:rPr>
              <w:t>23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5473" w:rsidRPr="007A5473" w:rsidRDefault="007A5473">
            <w:pPr>
              <w:spacing w:after="1" w:line="22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7A5473">
              <w:rPr>
                <w:rFonts w:ascii="Times New Roman" w:hAnsi="Times New Roman" w:cs="Times New Roman"/>
              </w:rPr>
              <w:t>N 733</w:t>
            </w:r>
          </w:p>
        </w:tc>
      </w:tr>
    </w:tbl>
    <w:p w:rsidR="007A5473" w:rsidRPr="007A5473" w:rsidRDefault="007A5473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A5473" w:rsidRPr="007A5473" w:rsidRDefault="007A5473">
      <w:pPr>
        <w:spacing w:after="1" w:line="220" w:lineRule="auto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УКАЗ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ПРЕЗИДЕНТА РОССИЙСКОЙ ФЕДЕРАЦИИ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ОБ УТВЕРЖДЕНИИ СТРАТЕГИИ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ГОСУДАРСТВЕННОЙ АНТИНАРКОТИЧЕСКОЙ ПОЛИТИКИ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РОССИЙСКОЙ ФЕДЕРАЦИИ НА ПЕРИОД ДО 2030 ГОДА</w:t>
      </w:r>
    </w:p>
    <w:p w:rsidR="007A5473" w:rsidRPr="007A5473" w:rsidRDefault="007A547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5473" w:rsidRPr="007A54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73" w:rsidRPr="007A5473" w:rsidRDefault="007A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73" w:rsidRPr="007A5473" w:rsidRDefault="007A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5473" w:rsidRPr="007A5473" w:rsidRDefault="007A5473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7A547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A5473" w:rsidRPr="007A5473" w:rsidRDefault="007A5473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7A547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7A5473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7A5473">
              <w:rPr>
                <w:rFonts w:ascii="Times New Roman" w:hAnsi="Times New Roman" w:cs="Times New Roman"/>
                <w:color w:val="392C69"/>
              </w:rPr>
              <w:t xml:space="preserve"> Президента РФ от 29.03.2023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73" w:rsidRPr="007A5473" w:rsidRDefault="007A5473">
            <w:pPr>
              <w:rPr>
                <w:rFonts w:ascii="Times New Roman" w:hAnsi="Times New Roman" w:cs="Times New Roman"/>
              </w:rPr>
            </w:pPr>
          </w:p>
        </w:tc>
      </w:tr>
    </w:tbl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В целях дальнейшей реализации государственной политики Российской Федерации в сфере оборота наркотических средств, психотропных веществ и их </w:t>
      </w:r>
      <w:proofErr w:type="spellStart"/>
      <w:r w:rsidRPr="007A5473">
        <w:rPr>
          <w:rFonts w:ascii="Times New Roman" w:hAnsi="Times New Roman" w:cs="Times New Roman"/>
        </w:rPr>
        <w:t>прекурсоров</w:t>
      </w:r>
      <w:proofErr w:type="spellEnd"/>
      <w:r w:rsidRPr="007A5473">
        <w:rPr>
          <w:rFonts w:ascii="Times New Roman" w:hAnsi="Times New Roman" w:cs="Times New Roman"/>
        </w:rPr>
        <w:t>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безопасности, постановляю: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1. Утвердить прилагаемую </w:t>
      </w:r>
      <w:hyperlink w:anchor="P34">
        <w:r w:rsidRPr="007A5473">
          <w:rPr>
            <w:rFonts w:ascii="Times New Roman" w:hAnsi="Times New Roman" w:cs="Times New Roman"/>
            <w:color w:val="0000FF"/>
          </w:rPr>
          <w:t>Стратегию</w:t>
        </w:r>
      </w:hyperlink>
      <w:r w:rsidRPr="007A5473">
        <w:rPr>
          <w:rFonts w:ascii="Times New Roman" w:hAnsi="Times New Roman" w:cs="Times New Roman"/>
        </w:rPr>
        <w:t xml:space="preserve"> государственной антинаркотической политики Российской Федерации на период до 2030 года.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2. Настоящий Указ вступает в силу со дня его подписания.</w:t>
      </w: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Президент</w:t>
      </w:r>
    </w:p>
    <w:p w:rsidR="007A5473" w:rsidRPr="007A5473" w:rsidRDefault="007A5473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Российской Федерации</w:t>
      </w:r>
    </w:p>
    <w:p w:rsidR="007A5473" w:rsidRPr="007A5473" w:rsidRDefault="007A5473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В.ПУТИН</w:t>
      </w:r>
    </w:p>
    <w:p w:rsidR="007A5473" w:rsidRPr="007A5473" w:rsidRDefault="007A5473">
      <w:pPr>
        <w:spacing w:after="1" w:line="220" w:lineRule="auto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Москва, Кремль</w:t>
      </w:r>
    </w:p>
    <w:p w:rsidR="007A5473" w:rsidRPr="007A5473" w:rsidRDefault="007A5473">
      <w:pPr>
        <w:spacing w:before="220" w:after="1" w:line="220" w:lineRule="auto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23 ноября 2020 года</w:t>
      </w:r>
    </w:p>
    <w:p w:rsidR="007A5473" w:rsidRPr="007A5473" w:rsidRDefault="007A5473">
      <w:pPr>
        <w:spacing w:before="220" w:after="1" w:line="220" w:lineRule="auto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N 733</w:t>
      </w: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right"/>
        <w:outlineLvl w:val="0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Утверждена</w:t>
      </w:r>
    </w:p>
    <w:p w:rsidR="007A5473" w:rsidRPr="007A5473" w:rsidRDefault="007A5473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Указом Президента</w:t>
      </w:r>
    </w:p>
    <w:p w:rsidR="007A5473" w:rsidRPr="007A5473" w:rsidRDefault="007A5473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Российской Федерации</w:t>
      </w:r>
    </w:p>
    <w:p w:rsidR="007A5473" w:rsidRPr="007A5473" w:rsidRDefault="007A5473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от 23 ноября 2020 г. N 733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7A5473">
        <w:rPr>
          <w:rFonts w:ascii="Times New Roman" w:hAnsi="Times New Roman" w:cs="Times New Roman"/>
        </w:rPr>
        <w:t>СТРАТЕГИЯ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ГОСУДАРСТВЕННОЙ АНТИНАРКОТИЧЕСКОЙ ПОЛИТИКИ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РОССИЙСКОЙ ФЕДЕРАЦИИ НА ПЕРИОД ДО 2030 ГОДА</w:t>
      </w:r>
    </w:p>
    <w:p w:rsidR="007A5473" w:rsidRPr="007A5473" w:rsidRDefault="007A547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5473" w:rsidRPr="007A54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73" w:rsidRPr="007A5473" w:rsidRDefault="007A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73" w:rsidRPr="007A5473" w:rsidRDefault="007A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5473" w:rsidRPr="007A5473" w:rsidRDefault="007A5473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7A547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A5473" w:rsidRPr="007A5473" w:rsidRDefault="007A5473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7A547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>
              <w:r w:rsidRPr="007A5473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7A5473">
              <w:rPr>
                <w:rFonts w:ascii="Times New Roman" w:hAnsi="Times New Roman" w:cs="Times New Roman"/>
                <w:color w:val="392C69"/>
              </w:rPr>
              <w:t xml:space="preserve"> Президента РФ от 29.03.2023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73" w:rsidRPr="007A5473" w:rsidRDefault="007A5473">
            <w:pPr>
              <w:rPr>
                <w:rFonts w:ascii="Times New Roman" w:hAnsi="Times New Roman" w:cs="Times New Roman"/>
              </w:rPr>
            </w:pPr>
          </w:p>
        </w:tc>
      </w:tr>
    </w:tbl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center"/>
        <w:outlineLvl w:val="1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I. Общие положения</w:t>
      </w: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lastRenderedPageBreak/>
        <w:t xml:space="preserve">2. Правовую основу настоящей Стратегии составляют </w:t>
      </w:r>
      <w:hyperlink r:id="rId8">
        <w:r w:rsidRPr="007A5473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7A5473">
        <w:rPr>
          <w:rFonts w:ascii="Times New Roman" w:hAnsi="Times New Roman" w:cs="Times New Roman"/>
        </w:rPr>
        <w:t xml:space="preserve"> Российской Федерации, федеральные законы,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3. </w:t>
      </w:r>
      <w:proofErr w:type="gramStart"/>
      <w:r w:rsidRPr="007A5473">
        <w:rPr>
          <w:rFonts w:ascii="Times New Roman" w:hAnsi="Times New Roman" w:cs="Times New Roman"/>
        </w:rPr>
        <w:t xml:space="preserve">Настоящей Стратегией на основе анализа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Российской Федерации и тенденций ее развития, оценки угроз национальной безопасности, а также в соответствии с принципами, установленными Федеральным </w:t>
      </w:r>
      <w:hyperlink r:id="rId9">
        <w:r w:rsidRPr="007A5473">
          <w:rPr>
            <w:rFonts w:ascii="Times New Roman" w:hAnsi="Times New Roman" w:cs="Times New Roman"/>
            <w:color w:val="0000FF"/>
          </w:rPr>
          <w:t>законом</w:t>
        </w:r>
      </w:hyperlink>
      <w:r w:rsidRPr="007A5473">
        <w:rPr>
          <w:rFonts w:ascii="Times New Roman" w:hAnsi="Times New Roman" w:cs="Times New Roman"/>
        </w:rPr>
        <w:t xml:space="preserve"> от 8 января 1998 г. N 3-ФЗ "О наркотических средствах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 года, а также механизмы и</w:t>
      </w:r>
      <w:proofErr w:type="gramEnd"/>
      <w:r w:rsidRPr="007A5473">
        <w:rPr>
          <w:rFonts w:ascii="Times New Roman" w:hAnsi="Times New Roman" w:cs="Times New Roman"/>
        </w:rPr>
        <w:t xml:space="preserve"> ожидаемые результаты реализации настоящей Стратегии.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4. Для целей настоящей Стратегии используются следующие основные понятия: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 xml:space="preserve">а) антинаркотическая деятельность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</w:t>
      </w:r>
      <w:proofErr w:type="spellStart"/>
      <w:r w:rsidRPr="007A5473">
        <w:rPr>
          <w:rFonts w:ascii="Times New Roman" w:hAnsi="Times New Roman" w:cs="Times New Roman"/>
        </w:rPr>
        <w:t>прекурсоров</w:t>
      </w:r>
      <w:proofErr w:type="spellEnd"/>
      <w:r w:rsidRPr="007A5473">
        <w:rPr>
          <w:rFonts w:ascii="Times New Roman" w:hAnsi="Times New Roman" w:cs="Times New Roman"/>
        </w:rPr>
        <w:t xml:space="preserve">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</w:t>
      </w:r>
      <w:proofErr w:type="spellStart"/>
      <w:r w:rsidRPr="007A5473">
        <w:rPr>
          <w:rFonts w:ascii="Times New Roman" w:hAnsi="Times New Roman" w:cs="Times New Roman"/>
        </w:rPr>
        <w:t>прекурсоров</w:t>
      </w:r>
      <w:proofErr w:type="spellEnd"/>
      <w:r w:rsidRPr="007A5473">
        <w:rPr>
          <w:rFonts w:ascii="Times New Roman" w:hAnsi="Times New Roman" w:cs="Times New Roman"/>
        </w:rPr>
        <w:t>, раннее выявление незаконного потребления наркотических средств и психотропных</w:t>
      </w:r>
      <w:proofErr w:type="gramEnd"/>
      <w:r w:rsidRPr="007A5473">
        <w:rPr>
          <w:rFonts w:ascii="Times New Roman" w:hAnsi="Times New Roman" w:cs="Times New Roman"/>
        </w:rPr>
        <w:t xml:space="preserve">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</w:t>
      </w:r>
      <w:proofErr w:type="spellStart"/>
      <w:r w:rsidRPr="007A5473">
        <w:rPr>
          <w:rFonts w:ascii="Times New Roman" w:hAnsi="Times New Roman" w:cs="Times New Roman"/>
        </w:rPr>
        <w:t>прекурсоров</w:t>
      </w:r>
      <w:proofErr w:type="spellEnd"/>
      <w:r w:rsidRPr="007A5473">
        <w:rPr>
          <w:rFonts w:ascii="Times New Roman" w:hAnsi="Times New Roman" w:cs="Times New Roman"/>
        </w:rPr>
        <w:t>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 xml:space="preserve">б) наркотики - наркотические средства и психотропные вещества, включенные в Перечень наркотических средств, психотропных веществ и их </w:t>
      </w:r>
      <w:proofErr w:type="spellStart"/>
      <w:r w:rsidRPr="007A5473">
        <w:rPr>
          <w:rFonts w:ascii="Times New Roman" w:hAnsi="Times New Roman" w:cs="Times New Roman"/>
        </w:rPr>
        <w:t>прекурсоров</w:t>
      </w:r>
      <w:proofErr w:type="spellEnd"/>
      <w:r w:rsidRPr="007A5473">
        <w:rPr>
          <w:rFonts w:ascii="Times New Roman" w:hAnsi="Times New Roman" w:cs="Times New Roman"/>
        </w:rPr>
        <w:t xml:space="preserve">, подлежащих контролю в Российской Федерации, аналоги наркотических средств и психотропных веществ, новые потенциально опасные </w:t>
      </w:r>
      <w:proofErr w:type="spellStart"/>
      <w:r w:rsidRPr="007A5473">
        <w:rPr>
          <w:rFonts w:ascii="Times New Roman" w:hAnsi="Times New Roman" w:cs="Times New Roman"/>
        </w:rPr>
        <w:t>психоактивные</w:t>
      </w:r>
      <w:proofErr w:type="spellEnd"/>
      <w:r w:rsidRPr="007A5473">
        <w:rPr>
          <w:rFonts w:ascii="Times New Roman" w:hAnsi="Times New Roman" w:cs="Times New Roman"/>
        </w:rPr>
        <w:t xml:space="preserve"> вещества, а также растения, содержащие наркотические средства или психотропные вещества либо их </w:t>
      </w:r>
      <w:proofErr w:type="spellStart"/>
      <w:r w:rsidRPr="007A5473">
        <w:rPr>
          <w:rFonts w:ascii="Times New Roman" w:hAnsi="Times New Roman" w:cs="Times New Roman"/>
        </w:rPr>
        <w:t>прекурсоры</w:t>
      </w:r>
      <w:proofErr w:type="spellEnd"/>
      <w:r w:rsidRPr="007A5473">
        <w:rPr>
          <w:rFonts w:ascii="Times New Roman" w:hAnsi="Times New Roman" w:cs="Times New Roman"/>
        </w:rPr>
        <w:t xml:space="preserve">, включенные в Перечень растений, содержащих наркотические средства или психотропные вещества либо их </w:t>
      </w:r>
      <w:proofErr w:type="spellStart"/>
      <w:r w:rsidRPr="007A5473">
        <w:rPr>
          <w:rFonts w:ascii="Times New Roman" w:hAnsi="Times New Roman" w:cs="Times New Roman"/>
        </w:rPr>
        <w:t>прекурсоры</w:t>
      </w:r>
      <w:proofErr w:type="spellEnd"/>
      <w:r w:rsidRPr="007A5473">
        <w:rPr>
          <w:rFonts w:ascii="Times New Roman" w:hAnsi="Times New Roman" w:cs="Times New Roman"/>
        </w:rPr>
        <w:t xml:space="preserve"> и подлежащих</w:t>
      </w:r>
      <w:proofErr w:type="gramEnd"/>
      <w:r w:rsidRPr="007A5473">
        <w:rPr>
          <w:rFonts w:ascii="Times New Roman" w:hAnsi="Times New Roman" w:cs="Times New Roman"/>
        </w:rPr>
        <w:t xml:space="preserve"> контролю в Российской Федерации;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в) антинаркотическая идеология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незаконное потребление наркотиков - потребление наркотиков без назначения врача;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д) </w:t>
      </w:r>
      <w:proofErr w:type="spellStart"/>
      <w:r w:rsidRPr="007A5473">
        <w:rPr>
          <w:rFonts w:ascii="Times New Roman" w:hAnsi="Times New Roman" w:cs="Times New Roman"/>
        </w:rPr>
        <w:t>наркопотребитель</w:t>
      </w:r>
      <w:proofErr w:type="spellEnd"/>
      <w:r w:rsidRPr="007A5473">
        <w:rPr>
          <w:rFonts w:ascii="Times New Roman" w:hAnsi="Times New Roman" w:cs="Times New Roman"/>
        </w:rPr>
        <w:t xml:space="preserve"> 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е) медицинская реабилитация больных наркоманией - вид наркологической помощи,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ж) социальная реабилитация больных наркоманией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 xml:space="preserve">з) </w:t>
      </w:r>
      <w:proofErr w:type="spellStart"/>
      <w:r w:rsidRPr="007A5473">
        <w:rPr>
          <w:rFonts w:ascii="Times New Roman" w:hAnsi="Times New Roman" w:cs="Times New Roman"/>
        </w:rPr>
        <w:t>ресоциализация</w:t>
      </w:r>
      <w:proofErr w:type="spellEnd"/>
      <w:r w:rsidRPr="007A5473">
        <w:rPr>
          <w:rFonts w:ascii="Times New Roman" w:hAnsi="Times New Roman" w:cs="Times New Roman"/>
        </w:rPr>
        <w:t xml:space="preserve">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 xml:space="preserve"> 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 xml:space="preserve">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</w:t>
      </w:r>
      <w:proofErr w:type="gramEnd"/>
      <w:r w:rsidRPr="007A5473">
        <w:rPr>
          <w:rFonts w:ascii="Times New Roman" w:hAnsi="Times New Roman" w:cs="Times New Roman"/>
        </w:rPr>
        <w:t xml:space="preserve"> таким лицам в получении правовой и социальной помощи, помощи в трудоустройстве;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и) сочетанное потребление наркотиков (далее - </w:t>
      </w:r>
      <w:proofErr w:type="spellStart"/>
      <w:r w:rsidRPr="007A5473">
        <w:rPr>
          <w:rFonts w:ascii="Times New Roman" w:hAnsi="Times New Roman" w:cs="Times New Roman"/>
        </w:rPr>
        <w:t>полинаркомания</w:t>
      </w:r>
      <w:proofErr w:type="spellEnd"/>
      <w:r w:rsidRPr="007A5473">
        <w:rPr>
          <w:rFonts w:ascii="Times New Roman" w:hAnsi="Times New Roman" w:cs="Times New Roman"/>
        </w:rPr>
        <w:t xml:space="preserve">) - одновременное потребление нескольких наркотических средств, психотропных веществ или новых потенциально опасных </w:t>
      </w:r>
      <w:proofErr w:type="spellStart"/>
      <w:r w:rsidRPr="007A5473">
        <w:rPr>
          <w:rFonts w:ascii="Times New Roman" w:hAnsi="Times New Roman" w:cs="Times New Roman"/>
        </w:rPr>
        <w:t>психоактивных</w:t>
      </w:r>
      <w:proofErr w:type="spellEnd"/>
      <w:r w:rsidRPr="007A5473">
        <w:rPr>
          <w:rFonts w:ascii="Times New Roman" w:hAnsi="Times New Roman" w:cs="Times New Roman"/>
        </w:rPr>
        <w:t xml:space="preserve"> веществ.</w:t>
      </w: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center"/>
        <w:outlineLvl w:val="1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lastRenderedPageBreak/>
        <w:t xml:space="preserve">II. Анализ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Российской Федерации</w:t>
      </w: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5. В соответствии со </w:t>
      </w:r>
      <w:hyperlink r:id="rId10">
        <w:r w:rsidRPr="007A5473">
          <w:rPr>
            <w:rFonts w:ascii="Times New Roman" w:hAnsi="Times New Roman" w:cs="Times New Roman"/>
            <w:color w:val="0000FF"/>
          </w:rPr>
          <w:t>Стратегией</w:t>
        </w:r>
      </w:hyperlink>
      <w:r w:rsidRPr="007A5473">
        <w:rPr>
          <w:rFonts w:ascii="Times New Roman" w:hAnsi="Times New Roman" w:cs="Times New Roman"/>
        </w:rPr>
        <w:t xml:space="preserve"> государственной антинаркотической политики Российской Федерации до 2020 года в 2010 - 2020 годах были приняты (принимаются) следующие меры: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"Интернет"). Создан принципиально новый для Российской Федерации институт побуждения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 xml:space="preserve">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</w:t>
      </w:r>
      <w:proofErr w:type="gramStart"/>
      <w:r w:rsidRPr="007A5473">
        <w:rPr>
          <w:rFonts w:ascii="Times New Roman" w:hAnsi="Times New Roman" w:cs="Times New Roman"/>
        </w:rPr>
        <w:t>использования</w:t>
      </w:r>
      <w:proofErr w:type="gramEnd"/>
      <w:r w:rsidRPr="007A5473">
        <w:rPr>
          <w:rFonts w:ascii="Times New Roman" w:hAnsi="Times New Roman" w:cs="Times New Roman"/>
        </w:rPr>
        <w:t xml:space="preserve"> новых потенциально опасных </w:t>
      </w:r>
      <w:proofErr w:type="spellStart"/>
      <w:r w:rsidRPr="007A5473">
        <w:rPr>
          <w:rFonts w:ascii="Times New Roman" w:hAnsi="Times New Roman" w:cs="Times New Roman"/>
        </w:rPr>
        <w:t>психоактивных</w:t>
      </w:r>
      <w:proofErr w:type="spellEnd"/>
      <w:r w:rsidRPr="007A5473">
        <w:rPr>
          <w:rFonts w:ascii="Times New Roman" w:hAnsi="Times New Roman" w:cs="Times New Roman"/>
        </w:rPr>
        <w:t xml:space="preserve"> веществ, а также о местах их приобретения;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б) создана и функционирует на постоянной основе государственная система мониторинга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Российской Федерации (далее - система мониторинга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>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в) правоохранительными органами выявлено свыше 2 млн. преступлений, связанных с незаконным оборотом наркотиков, более 72 процентов (1,5 млн.) из которых - </w:t>
      </w:r>
      <w:proofErr w:type="gramStart"/>
      <w:r w:rsidRPr="007A5473">
        <w:rPr>
          <w:rFonts w:ascii="Times New Roman" w:hAnsi="Times New Roman" w:cs="Times New Roman"/>
        </w:rPr>
        <w:t>тяжкие</w:t>
      </w:r>
      <w:proofErr w:type="gramEnd"/>
      <w:r w:rsidRPr="007A5473">
        <w:rPr>
          <w:rFonts w:ascii="Times New Roman" w:hAnsi="Times New Roman" w:cs="Times New Roman"/>
        </w:rPr>
        <w:t xml:space="preserve"> и особо тяжкие. Раскрыто более 45 тыс. преступлений, связанных с незаконным оборотом наркотиков, совершенных в составе организованных групп. Пресечена деятельность около 8 тыс. 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 попыток контрабанды наркотиков;</w:t>
      </w:r>
      <w:proofErr w:type="gramEnd"/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д) сформированы механизмы раннего выявления незаконного потребления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 году - 1,10 млрд. рублей, в 2019 году - 1,23 млрд. рублей).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6. В результате реализации антинаркотической политики в 2010 - 2020 годах </w:t>
      </w:r>
      <w:proofErr w:type="spellStart"/>
      <w:r w:rsidRPr="007A5473">
        <w:rPr>
          <w:rFonts w:ascii="Times New Roman" w:hAnsi="Times New Roman" w:cs="Times New Roman"/>
        </w:rPr>
        <w:t>наркоситуация</w:t>
      </w:r>
      <w:proofErr w:type="spellEnd"/>
      <w:r w:rsidRPr="007A5473">
        <w:rPr>
          <w:rFonts w:ascii="Times New Roman" w:hAnsi="Times New Roman" w:cs="Times New Roman"/>
        </w:rPr>
        <w:t xml:space="preserve">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7. В настоящее время в Российской Федерации </w:t>
      </w:r>
      <w:proofErr w:type="spellStart"/>
      <w:r w:rsidRPr="007A5473">
        <w:rPr>
          <w:rFonts w:ascii="Times New Roman" w:hAnsi="Times New Roman" w:cs="Times New Roman"/>
        </w:rPr>
        <w:t>наркоситуация</w:t>
      </w:r>
      <w:proofErr w:type="spellEnd"/>
      <w:r w:rsidRPr="007A5473">
        <w:rPr>
          <w:rFonts w:ascii="Times New Roman" w:hAnsi="Times New Roman" w:cs="Times New Roman"/>
        </w:rPr>
        <w:t xml:space="preserve"> характеризуется следующими показателями: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а) ежегодно правоохранительными органами выявляется около 200 тыс. преступлений, связанных с незаконным оборотом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2017 - 2018 годах - 10,1 процента);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</w:t>
      </w:r>
      <w:r w:rsidRPr="007A5473">
        <w:rPr>
          <w:rFonts w:ascii="Times New Roman" w:hAnsi="Times New Roman" w:cs="Times New Roman"/>
        </w:rPr>
        <w:lastRenderedPageBreak/>
        <w:t>психическими расстройствами, связанными с потреблением наркотиков, с 2010 года снизилось практически на одну треть (29 процентов) и в 2019 году составило 478,7 тыс. человек, или 326,2 случая на 100 тыс. человек;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число лиц, у которых впервые диагностировано психическое расстройство, связанное с потреблением наркотиков, с 2010 года сократилось на 38,8 процента и в 2019 году составило 51,3 тыс. человек, или 34,9 случая на 100 тыс. человек;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д) по сравнению с 2015 годом в 2019 году число лиц, потребляющих наркотики инъекционным способом, снизилось на 38,4 процента и составило 207,5 тыс. человек;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 xml:space="preserve">е) с 2010 года наблюдается рост более чем в 2,5 раза числа лиц с зависимостью от новых потенциально опасных </w:t>
      </w:r>
      <w:proofErr w:type="spellStart"/>
      <w:r w:rsidRPr="007A5473">
        <w:rPr>
          <w:rFonts w:ascii="Times New Roman" w:hAnsi="Times New Roman" w:cs="Times New Roman"/>
        </w:rPr>
        <w:t>психоактивных</w:t>
      </w:r>
      <w:proofErr w:type="spellEnd"/>
      <w:r w:rsidRPr="007A5473">
        <w:rPr>
          <w:rFonts w:ascii="Times New Roman" w:hAnsi="Times New Roman" w:cs="Times New Roman"/>
        </w:rPr>
        <w:t xml:space="preserve"> веществ и с </w:t>
      </w:r>
      <w:proofErr w:type="spellStart"/>
      <w:r w:rsidRPr="007A5473">
        <w:rPr>
          <w:rFonts w:ascii="Times New Roman" w:hAnsi="Times New Roman" w:cs="Times New Roman"/>
        </w:rPr>
        <w:t>полинаркоманией</w:t>
      </w:r>
      <w:proofErr w:type="spellEnd"/>
      <w:r w:rsidRPr="007A5473">
        <w:rPr>
          <w:rFonts w:ascii="Times New Roman" w:hAnsi="Times New Roman" w:cs="Times New Roman"/>
        </w:rPr>
        <w:t xml:space="preserve"> (в 2010 году - 26,4 тыс. человек, в 2019 году - 66,7 тыс. человек) и более чем в три раза - с зависимостью от лекарственных препаратов с </w:t>
      </w:r>
      <w:proofErr w:type="spellStart"/>
      <w:r w:rsidRPr="007A5473">
        <w:rPr>
          <w:rFonts w:ascii="Times New Roman" w:hAnsi="Times New Roman" w:cs="Times New Roman"/>
        </w:rPr>
        <w:t>психоактивным</w:t>
      </w:r>
      <w:proofErr w:type="spellEnd"/>
      <w:r w:rsidRPr="007A5473">
        <w:rPr>
          <w:rFonts w:ascii="Times New Roman" w:hAnsi="Times New Roman" w:cs="Times New Roman"/>
        </w:rPr>
        <w:t xml:space="preserve"> действием (в 2010 году - 7,8 тыс. человек, в 2019 году - 26,4</w:t>
      </w:r>
      <w:proofErr w:type="gramEnd"/>
      <w:r w:rsidRPr="007A5473">
        <w:rPr>
          <w:rFonts w:ascii="Times New Roman" w:hAnsi="Times New Roman" w:cs="Times New Roman"/>
        </w:rPr>
        <w:t xml:space="preserve"> тыс. человек);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ж) среднее по Российской Федерации количество случаев отравления наркотиками в 2019 году составило 12,4 случая на 100 тыс. человек, среди несовершеннолетних - 11,6 случая на 100 тыс. человек;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з) число умерших от потребления наркотиков в Российской Федерации в 2019 году превысило 4,6 тыс. человек (в 2011 году - 3,7 тыс. человек, в 2018 году - 4,4 тыс. человек).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8. 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center"/>
        <w:outlineLvl w:val="1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III. Угрозы национальной безопасности в сфере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оборота наркотиков, а также в области противодействия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их незаконному обороту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а) попытки дестабилизации международной системы </w:t>
      </w:r>
      <w:proofErr w:type="gramStart"/>
      <w:r w:rsidRPr="007A5473">
        <w:rPr>
          <w:rFonts w:ascii="Times New Roman" w:hAnsi="Times New Roman" w:cs="Times New Roman"/>
        </w:rPr>
        <w:t>контроля за</w:t>
      </w:r>
      <w:proofErr w:type="gramEnd"/>
      <w:r w:rsidRPr="007A5473">
        <w:rPr>
          <w:rFonts w:ascii="Times New Roman" w:hAnsi="Times New Roman" w:cs="Times New Roman"/>
        </w:rPr>
        <w:t xml:space="preserve">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б) расширение глобального рынка наркотиков вследствие легализации использования </w:t>
      </w:r>
      <w:proofErr w:type="spellStart"/>
      <w:r w:rsidRPr="007A5473">
        <w:rPr>
          <w:rFonts w:ascii="Times New Roman" w:hAnsi="Times New Roman" w:cs="Times New Roman"/>
        </w:rPr>
        <w:t>каннабиса</w:t>
      </w:r>
      <w:proofErr w:type="spellEnd"/>
      <w:r w:rsidRPr="007A5473">
        <w:rPr>
          <w:rFonts w:ascii="Times New Roman" w:hAnsi="Times New Roman" w:cs="Times New Roman"/>
        </w:rPr>
        <w:t xml:space="preserve">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д)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</w:t>
      </w:r>
      <w:proofErr w:type="gramStart"/>
      <w:r w:rsidRPr="007A5473">
        <w:rPr>
          <w:rFonts w:ascii="Times New Roman" w:hAnsi="Times New Roman" w:cs="Times New Roman"/>
        </w:rPr>
        <w:t>ст спр</w:t>
      </w:r>
      <w:proofErr w:type="gramEnd"/>
      <w:r w:rsidRPr="007A5473">
        <w:rPr>
          <w:rFonts w:ascii="Times New Roman" w:hAnsi="Times New Roman" w:cs="Times New Roman"/>
        </w:rPr>
        <w:t>оса на такие наркотики;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lastRenderedPageBreak/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ж) масштабное использование сети "Интернет" для пропаганды незаконного потребления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з) сохранение высокого уровня культивации </w:t>
      </w:r>
      <w:proofErr w:type="spellStart"/>
      <w:r w:rsidRPr="007A5473">
        <w:rPr>
          <w:rFonts w:ascii="Times New Roman" w:hAnsi="Times New Roman" w:cs="Times New Roman"/>
        </w:rPr>
        <w:t>наркосодержащих</w:t>
      </w:r>
      <w:proofErr w:type="spellEnd"/>
      <w:r w:rsidRPr="007A5473">
        <w:rPr>
          <w:rFonts w:ascii="Times New Roman" w:hAnsi="Times New Roman" w:cs="Times New Roman"/>
        </w:rPr>
        <w:t xml:space="preserve">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л) увеличение количества случаев потребления лекарственных препаратов с </w:t>
      </w:r>
      <w:proofErr w:type="spellStart"/>
      <w:r w:rsidRPr="007A5473">
        <w:rPr>
          <w:rFonts w:ascii="Times New Roman" w:hAnsi="Times New Roman" w:cs="Times New Roman"/>
        </w:rPr>
        <w:t>психоактивным</w:t>
      </w:r>
      <w:proofErr w:type="spellEnd"/>
      <w:r w:rsidRPr="007A5473">
        <w:rPr>
          <w:rFonts w:ascii="Times New Roman" w:hAnsi="Times New Roman" w:cs="Times New Roman"/>
        </w:rPr>
        <w:t xml:space="preserve"> действием без назначения врача, разработка и сбыт в целях незаконного потребления новых потенциально опасных </w:t>
      </w:r>
      <w:proofErr w:type="spellStart"/>
      <w:r w:rsidRPr="007A5473">
        <w:rPr>
          <w:rFonts w:ascii="Times New Roman" w:hAnsi="Times New Roman" w:cs="Times New Roman"/>
        </w:rPr>
        <w:t>психоактивных</w:t>
      </w:r>
      <w:proofErr w:type="spellEnd"/>
      <w:r w:rsidRPr="007A5473">
        <w:rPr>
          <w:rFonts w:ascii="Times New Roman" w:hAnsi="Times New Roman" w:cs="Times New Roman"/>
        </w:rPr>
        <w:t xml:space="preserve"> веществ синтетического происхождения, а также тенденция к распространению </w:t>
      </w:r>
      <w:proofErr w:type="spellStart"/>
      <w:r w:rsidRPr="007A5473">
        <w:rPr>
          <w:rFonts w:ascii="Times New Roman" w:hAnsi="Times New Roman" w:cs="Times New Roman"/>
        </w:rPr>
        <w:t>полинаркомании</w:t>
      </w:r>
      <w:proofErr w:type="spellEnd"/>
      <w:r w:rsidRPr="007A5473">
        <w:rPr>
          <w:rFonts w:ascii="Times New Roman" w:hAnsi="Times New Roman" w:cs="Times New Roman"/>
        </w:rPr>
        <w:t>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м) распространение наркомании, ВИЧ-инфекции, вирусных гепатитов;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н) недостаточная эффективность организации профилактической деятельности, социальной реабилитации больных наркоманией и </w:t>
      </w:r>
      <w:proofErr w:type="spellStart"/>
      <w:r w:rsidRPr="007A5473">
        <w:rPr>
          <w:rFonts w:ascii="Times New Roman" w:hAnsi="Times New Roman" w:cs="Times New Roman"/>
        </w:rPr>
        <w:t>ресоциализации</w:t>
      </w:r>
      <w:proofErr w:type="spellEnd"/>
      <w:r w:rsidRPr="007A5473">
        <w:rPr>
          <w:rFonts w:ascii="Times New Roman" w:hAnsi="Times New Roman" w:cs="Times New Roman"/>
        </w:rPr>
        <w:t xml:space="preserve">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>, ограниченное использование потенциала негосударственных организаций при реализации антинаркотической политики;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о) неэффективное применение правового механизма побуждения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п) деятельность специальных служб и экстремистских, в том числе националистических, организаций иностранных государств, причастных к незаконному производству и контрабанде наркотиков, а также к их незаконному распространению в Российской Федерации.</w:t>
      </w:r>
    </w:p>
    <w:p w:rsidR="007A5473" w:rsidRPr="007A5473" w:rsidRDefault="007A5473">
      <w:pPr>
        <w:spacing w:after="1" w:line="220" w:lineRule="auto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(пп. "п" </w:t>
      </w:r>
      <w:proofErr w:type="gramStart"/>
      <w:r w:rsidRPr="007A5473">
        <w:rPr>
          <w:rFonts w:ascii="Times New Roman" w:hAnsi="Times New Roman" w:cs="Times New Roman"/>
        </w:rPr>
        <w:t>введен</w:t>
      </w:r>
      <w:proofErr w:type="gramEnd"/>
      <w:r w:rsidRPr="007A5473">
        <w:rPr>
          <w:rFonts w:ascii="Times New Roman" w:hAnsi="Times New Roman" w:cs="Times New Roman"/>
        </w:rPr>
        <w:t xml:space="preserve"> </w:t>
      </w:r>
      <w:hyperlink r:id="rId11">
        <w:r w:rsidRPr="007A5473">
          <w:rPr>
            <w:rFonts w:ascii="Times New Roman" w:hAnsi="Times New Roman" w:cs="Times New Roman"/>
            <w:color w:val="0000FF"/>
          </w:rPr>
          <w:t>Указом</w:t>
        </w:r>
      </w:hyperlink>
      <w:r w:rsidRPr="007A5473">
        <w:rPr>
          <w:rFonts w:ascii="Times New Roman" w:hAnsi="Times New Roman" w:cs="Times New Roman"/>
        </w:rPr>
        <w:t xml:space="preserve"> Президента РФ от 29.03.2023 N 216)</w:t>
      </w: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center"/>
        <w:outlineLvl w:val="1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IV. Стратегические цели и задачи, направления и меры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по реализации антинаркотической политики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10. Стратегическими целями антинаркотической политики являются: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а) сокращение незаконного оборота и доступности наркотиков для их незаконного потребления;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б) снижение тяжести последствий незаконного потребления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11. В процессе реализации антинаркотической политики подлежат решению следующие стратегические задачи: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а) совершенствование (с учетом анализа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>, научных исследований и разработок) нормативно-правового регулирования оборота наркотиков и антинаркотической деятельности;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lastRenderedPageBreak/>
        <w:t>в) совершенствование противодействия организованной преступности, связанной с незаконным оборотом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противодействие легализации (отмыванию) доходов, полученных в результате незаконного оборота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д)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з)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и) повышение доступности для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к) совершенствование правового механизма побуждения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л) дальнейшее развитие системы международного сотрудничества в сфере оборота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м) обеспечение эффективной координации антинаркотической деятельности;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н) совершенствование системы мониторинга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, повышение оперативности и объективности исследований в сфере </w:t>
      </w:r>
      <w:proofErr w:type="gramStart"/>
      <w:r w:rsidRPr="007A5473">
        <w:rPr>
          <w:rFonts w:ascii="Times New Roman" w:hAnsi="Times New Roman" w:cs="Times New Roman"/>
        </w:rPr>
        <w:t>контроля за</w:t>
      </w:r>
      <w:proofErr w:type="gramEnd"/>
      <w:r w:rsidRPr="007A5473">
        <w:rPr>
          <w:rFonts w:ascii="Times New Roman" w:hAnsi="Times New Roman" w:cs="Times New Roman"/>
        </w:rPr>
        <w:t xml:space="preserve"> оборотом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о) повышение доступности </w:t>
      </w:r>
      <w:proofErr w:type="spellStart"/>
      <w:r w:rsidRPr="007A5473">
        <w:rPr>
          <w:rFonts w:ascii="Times New Roman" w:hAnsi="Times New Roman" w:cs="Times New Roman"/>
        </w:rPr>
        <w:t>ресоциализации</w:t>
      </w:r>
      <w:proofErr w:type="spellEnd"/>
      <w:r w:rsidRPr="007A5473">
        <w:rPr>
          <w:rFonts w:ascii="Times New Roman" w:hAnsi="Times New Roman" w:cs="Times New Roman"/>
        </w:rPr>
        <w:t xml:space="preserve"> и социальной реабилитации для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>, включая лиц, освободившихся из мест лишения свободы, и лиц без определенного места жительства.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12. Антинаркотическая политика реализуется по следующим направлениям: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а) совершенствование антинаркотической деятельности и государственного </w:t>
      </w:r>
      <w:proofErr w:type="gramStart"/>
      <w:r w:rsidRPr="007A5473">
        <w:rPr>
          <w:rFonts w:ascii="Times New Roman" w:hAnsi="Times New Roman" w:cs="Times New Roman"/>
        </w:rPr>
        <w:t>контроля за</w:t>
      </w:r>
      <w:proofErr w:type="gramEnd"/>
      <w:r w:rsidRPr="007A5473">
        <w:rPr>
          <w:rFonts w:ascii="Times New Roman" w:hAnsi="Times New Roman" w:cs="Times New Roman"/>
        </w:rPr>
        <w:t xml:space="preserve"> оборотом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б) профилактика и раннее выявление незаконного потребления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сокращение количества преступлений и правонарушений, связанных с незаконным оборотом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д) совершенствование международного сотрудничества в сфере оборота наркотиков.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13. Совершенствование антинаркотической деятельности и государственного </w:t>
      </w:r>
      <w:proofErr w:type="gramStart"/>
      <w:r w:rsidRPr="007A5473">
        <w:rPr>
          <w:rFonts w:ascii="Times New Roman" w:hAnsi="Times New Roman" w:cs="Times New Roman"/>
        </w:rPr>
        <w:t>контроля за</w:t>
      </w:r>
      <w:proofErr w:type="gramEnd"/>
      <w:r w:rsidRPr="007A5473">
        <w:rPr>
          <w:rFonts w:ascii="Times New Roman" w:hAnsi="Times New Roman" w:cs="Times New Roman"/>
        </w:rPr>
        <w:t xml:space="preserve"> оборотом наркотиков осуществляется путем реализации следующих мер: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lastRenderedPageBreak/>
        <w:t xml:space="preserve">б) обеспечение </w:t>
      </w:r>
      <w:proofErr w:type="gramStart"/>
      <w:r w:rsidRPr="007A5473">
        <w:rPr>
          <w:rFonts w:ascii="Times New Roman" w:hAnsi="Times New Roman" w:cs="Times New Roman"/>
        </w:rPr>
        <w:t>функционирования системы выявления новых видов наркотиков</w:t>
      </w:r>
      <w:proofErr w:type="gramEnd"/>
      <w:r w:rsidRPr="007A5473">
        <w:rPr>
          <w:rFonts w:ascii="Times New Roman" w:hAnsi="Times New Roman" w:cs="Times New Roman"/>
        </w:rPr>
        <w:t xml:space="preserve"> и потенциально опасных </w:t>
      </w:r>
      <w:proofErr w:type="spellStart"/>
      <w:r w:rsidRPr="007A5473">
        <w:rPr>
          <w:rFonts w:ascii="Times New Roman" w:hAnsi="Times New Roman" w:cs="Times New Roman"/>
        </w:rPr>
        <w:t>психоактивных</w:t>
      </w:r>
      <w:proofErr w:type="spellEnd"/>
      <w:r w:rsidRPr="007A5473">
        <w:rPr>
          <w:rFonts w:ascii="Times New Roman" w:hAnsi="Times New Roman" w:cs="Times New Roman"/>
        </w:rPr>
        <w:t xml:space="preserve">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в) пресечение незаконного оборота наркотиков в местах проведения культурно-досуговых мероприятий;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д) организация противодействия незаконному обороту наркотиков с учетом изменения маршрутов </w:t>
      </w:r>
      <w:proofErr w:type="spellStart"/>
      <w:r w:rsidRPr="007A5473">
        <w:rPr>
          <w:rFonts w:ascii="Times New Roman" w:hAnsi="Times New Roman" w:cs="Times New Roman"/>
        </w:rPr>
        <w:t>наркотрафика</w:t>
      </w:r>
      <w:proofErr w:type="spellEnd"/>
      <w:r w:rsidRPr="007A5473">
        <w:rPr>
          <w:rFonts w:ascii="Times New Roman" w:hAnsi="Times New Roman" w:cs="Times New Roman"/>
        </w:rPr>
        <w:t xml:space="preserve"> и образования межрегиональных организованных групп и преступных сообществ (преступных организаций);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е) совершенствование механизмов выявления незаконных посевов и очагов </w:t>
      </w:r>
      <w:proofErr w:type="gramStart"/>
      <w:r w:rsidRPr="007A5473">
        <w:rPr>
          <w:rFonts w:ascii="Times New Roman" w:hAnsi="Times New Roman" w:cs="Times New Roman"/>
        </w:rPr>
        <w:t>произрастания</w:t>
      </w:r>
      <w:proofErr w:type="gramEnd"/>
      <w:r w:rsidRPr="007A5473">
        <w:rPr>
          <w:rFonts w:ascii="Times New Roman" w:hAnsi="Times New Roman" w:cs="Times New Roman"/>
        </w:rPr>
        <w:t xml:space="preserve"> дикорастущих </w:t>
      </w:r>
      <w:proofErr w:type="spellStart"/>
      <w:r w:rsidRPr="007A5473">
        <w:rPr>
          <w:rFonts w:ascii="Times New Roman" w:hAnsi="Times New Roman" w:cs="Times New Roman"/>
        </w:rPr>
        <w:t>наркосодержащих</w:t>
      </w:r>
      <w:proofErr w:type="spellEnd"/>
      <w:r w:rsidRPr="007A5473">
        <w:rPr>
          <w:rFonts w:ascii="Times New Roman" w:hAnsi="Times New Roman" w:cs="Times New Roman"/>
        </w:rPr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7A5473">
        <w:rPr>
          <w:rFonts w:ascii="Times New Roman" w:hAnsi="Times New Roman" w:cs="Times New Roman"/>
        </w:rPr>
        <w:t>наркосодержащих</w:t>
      </w:r>
      <w:proofErr w:type="spellEnd"/>
      <w:r w:rsidRPr="007A5473">
        <w:rPr>
          <w:rFonts w:ascii="Times New Roman" w:hAnsi="Times New Roman" w:cs="Times New Roman"/>
        </w:rPr>
        <w:t xml:space="preserve"> растений;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ж) осуществление государственного </w:t>
      </w:r>
      <w:proofErr w:type="gramStart"/>
      <w:r w:rsidRPr="007A5473">
        <w:rPr>
          <w:rFonts w:ascii="Times New Roman" w:hAnsi="Times New Roman" w:cs="Times New Roman"/>
        </w:rPr>
        <w:t>контроля за</w:t>
      </w:r>
      <w:proofErr w:type="gramEnd"/>
      <w:r w:rsidRPr="007A5473">
        <w:rPr>
          <w:rFonts w:ascii="Times New Roman" w:hAnsi="Times New Roman" w:cs="Times New Roman"/>
        </w:rPr>
        <w:t xml:space="preserve"> культивированием </w:t>
      </w:r>
      <w:proofErr w:type="spellStart"/>
      <w:r w:rsidRPr="007A5473">
        <w:rPr>
          <w:rFonts w:ascii="Times New Roman" w:hAnsi="Times New Roman" w:cs="Times New Roman"/>
        </w:rPr>
        <w:t>наркосодержащих</w:t>
      </w:r>
      <w:proofErr w:type="spellEnd"/>
      <w:r w:rsidRPr="007A5473">
        <w:rPr>
          <w:rFonts w:ascii="Times New Roman" w:hAnsi="Times New Roman" w:cs="Times New Roman"/>
        </w:rPr>
        <w:t xml:space="preserve">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з) осуществление </w:t>
      </w:r>
      <w:proofErr w:type="gramStart"/>
      <w:r w:rsidRPr="007A5473">
        <w:rPr>
          <w:rFonts w:ascii="Times New Roman" w:hAnsi="Times New Roman" w:cs="Times New Roman"/>
        </w:rPr>
        <w:t>контроля за</w:t>
      </w:r>
      <w:proofErr w:type="gramEnd"/>
      <w:r w:rsidRPr="007A5473">
        <w:rPr>
          <w:rFonts w:ascii="Times New Roman" w:hAnsi="Times New Roman" w:cs="Times New Roman"/>
        </w:rPr>
        <w:t xml:space="preserve"> оборотом </w:t>
      </w:r>
      <w:proofErr w:type="spellStart"/>
      <w:r w:rsidRPr="007A5473">
        <w:rPr>
          <w:rFonts w:ascii="Times New Roman" w:hAnsi="Times New Roman" w:cs="Times New Roman"/>
        </w:rPr>
        <w:t>прекурсоров</w:t>
      </w:r>
      <w:proofErr w:type="spellEnd"/>
      <w:r w:rsidRPr="007A5473">
        <w:rPr>
          <w:rFonts w:ascii="Times New Roman" w:hAnsi="Times New Roman" w:cs="Times New Roman"/>
        </w:rPr>
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исключая дублирование таких мер;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к) повышение роли антинаркотических комиссий в субъектах Российской Федерации, установление обязательности формирования антинаркотических комиссий органами местного самоуправления, методическое обеспечение </w:t>
      </w:r>
      <w:proofErr w:type="gramStart"/>
      <w:r w:rsidRPr="007A5473">
        <w:rPr>
          <w:rFonts w:ascii="Times New Roman" w:hAnsi="Times New Roman" w:cs="Times New Roman"/>
        </w:rPr>
        <w:t>деятельности органов государственной власти субъектов Российской Федерации</w:t>
      </w:r>
      <w:proofErr w:type="gramEnd"/>
      <w:r w:rsidRPr="007A5473">
        <w:rPr>
          <w:rFonts w:ascii="Times New Roman" w:hAnsi="Times New Roman" w:cs="Times New Roman"/>
        </w:rPr>
        <w:t xml:space="preserve"> и органов местного самоуправления по вопросам реализации антинаркотической политики;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м) совершенствование научного сопровождения антинаркотической деятельности;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о) дальнейшее развитие системы мониторинга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>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п) включение в число показателей системы мониторинга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Российской Федерации;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р) совершенствование методологии социологических исследований, обеспечение сопоставимости данных о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Российской Федерации с данными международных организаций о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других государствах.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lastRenderedPageBreak/>
        <w:t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в) </w:t>
      </w:r>
      <w:proofErr w:type="spellStart"/>
      <w:r w:rsidRPr="007A5473">
        <w:rPr>
          <w:rFonts w:ascii="Times New Roman" w:hAnsi="Times New Roman" w:cs="Times New Roman"/>
        </w:rPr>
        <w:t>уделение</w:t>
      </w:r>
      <w:proofErr w:type="spellEnd"/>
      <w:r w:rsidRPr="007A5473">
        <w:rPr>
          <w:rFonts w:ascii="Times New Roman" w:hAnsi="Times New Roman" w:cs="Times New Roman"/>
        </w:rPr>
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д) развитие системы специальной подготовки кадров в сфере профилактики незаконного потребления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е) активное привлечение добровольцев (волонтеров) к участию в реализации антинаркотической политики;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з)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и)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15. Сокращение числа больных наркоманией, а также лиц, у которых диагностировано пагубное (с негативными </w:t>
      </w:r>
      <w:proofErr w:type="gramStart"/>
      <w:r w:rsidRPr="007A5473">
        <w:rPr>
          <w:rFonts w:ascii="Times New Roman" w:hAnsi="Times New Roman" w:cs="Times New Roman"/>
        </w:rPr>
        <w:t xml:space="preserve">последствиями) </w:t>
      </w:r>
      <w:proofErr w:type="gramEnd"/>
      <w:r w:rsidRPr="007A5473">
        <w:rPr>
          <w:rFonts w:ascii="Times New Roman" w:hAnsi="Times New Roman" w:cs="Times New Roman"/>
        </w:rPr>
        <w:t>потребление наркотиков, осуществляется путем реализации следующих мер: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</w:t>
      </w:r>
      <w:r w:rsidRPr="007A5473">
        <w:rPr>
          <w:rFonts w:ascii="Times New Roman" w:hAnsi="Times New Roman" w:cs="Times New Roman"/>
        </w:rPr>
        <w:lastRenderedPageBreak/>
        <w:t xml:space="preserve">осуществляющими мероприятия по социальной реабилитации и </w:t>
      </w:r>
      <w:proofErr w:type="spellStart"/>
      <w:r w:rsidRPr="007A5473">
        <w:rPr>
          <w:rFonts w:ascii="Times New Roman" w:hAnsi="Times New Roman" w:cs="Times New Roman"/>
        </w:rPr>
        <w:t>ресоциализации</w:t>
      </w:r>
      <w:proofErr w:type="spellEnd"/>
      <w:r w:rsidRPr="007A5473">
        <w:rPr>
          <w:rFonts w:ascii="Times New Roman" w:hAnsi="Times New Roman" w:cs="Times New Roman"/>
        </w:rPr>
        <w:t xml:space="preserve"> больных наркоманией;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д) 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7A5473">
        <w:rPr>
          <w:rFonts w:ascii="Times New Roman" w:hAnsi="Times New Roman" w:cs="Times New Roman"/>
        </w:rPr>
        <w:t>психоактивным</w:t>
      </w:r>
      <w:proofErr w:type="spellEnd"/>
      <w:r w:rsidRPr="007A5473">
        <w:rPr>
          <w:rFonts w:ascii="Times New Roman" w:hAnsi="Times New Roman" w:cs="Times New Roman"/>
        </w:rPr>
        <w:t xml:space="preserve"> действием;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е) внедрение программ профилактики социально значимых инфекционных заболеваний среди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>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ж) развитие системы социальной реабилитации больных наркоманией, а также </w:t>
      </w:r>
      <w:proofErr w:type="spellStart"/>
      <w:r w:rsidRPr="007A5473">
        <w:rPr>
          <w:rFonts w:ascii="Times New Roman" w:hAnsi="Times New Roman" w:cs="Times New Roman"/>
        </w:rPr>
        <w:t>ресоциализации</w:t>
      </w:r>
      <w:proofErr w:type="spellEnd"/>
      <w:r w:rsidRPr="007A5473">
        <w:rPr>
          <w:rFonts w:ascii="Times New Roman" w:hAnsi="Times New Roman" w:cs="Times New Roman"/>
        </w:rPr>
        <w:t xml:space="preserve">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>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з) развитие с участием негосударственных организаций системы </w:t>
      </w:r>
      <w:proofErr w:type="spellStart"/>
      <w:r w:rsidRPr="007A5473">
        <w:rPr>
          <w:rFonts w:ascii="Times New Roman" w:hAnsi="Times New Roman" w:cs="Times New Roman"/>
        </w:rPr>
        <w:t>ресоциализации</w:t>
      </w:r>
      <w:proofErr w:type="spellEnd"/>
      <w:r w:rsidRPr="007A5473">
        <w:rPr>
          <w:rFonts w:ascii="Times New Roman" w:hAnsi="Times New Roman" w:cs="Times New Roman"/>
        </w:rPr>
        <w:t xml:space="preserve">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>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и) совершенствование правовых и организационных механизмов социальной реабилитации больных наркоманией и </w:t>
      </w:r>
      <w:proofErr w:type="spellStart"/>
      <w:r w:rsidRPr="007A5473">
        <w:rPr>
          <w:rFonts w:ascii="Times New Roman" w:hAnsi="Times New Roman" w:cs="Times New Roman"/>
        </w:rPr>
        <w:t>ресоциализации</w:t>
      </w:r>
      <w:proofErr w:type="spellEnd"/>
      <w:r w:rsidRPr="007A5473">
        <w:rPr>
          <w:rFonts w:ascii="Times New Roman" w:hAnsi="Times New Roman" w:cs="Times New Roman"/>
        </w:rPr>
        <w:t xml:space="preserve">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>, распространение положительного опыта в этой сфере в субъектах Российской Федерации.</w:t>
      </w:r>
    </w:p>
    <w:p w:rsidR="007A5473" w:rsidRPr="007A5473" w:rsidRDefault="007A5473">
      <w:pPr>
        <w:spacing w:after="1" w:line="220" w:lineRule="auto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(пп. "и" </w:t>
      </w:r>
      <w:proofErr w:type="gramStart"/>
      <w:r w:rsidRPr="007A5473">
        <w:rPr>
          <w:rFonts w:ascii="Times New Roman" w:hAnsi="Times New Roman" w:cs="Times New Roman"/>
        </w:rPr>
        <w:t>введен</w:t>
      </w:r>
      <w:proofErr w:type="gramEnd"/>
      <w:r w:rsidRPr="007A5473">
        <w:rPr>
          <w:rFonts w:ascii="Times New Roman" w:hAnsi="Times New Roman" w:cs="Times New Roman"/>
        </w:rPr>
        <w:t xml:space="preserve"> </w:t>
      </w:r>
      <w:hyperlink r:id="rId12">
        <w:r w:rsidRPr="007A5473">
          <w:rPr>
            <w:rFonts w:ascii="Times New Roman" w:hAnsi="Times New Roman" w:cs="Times New Roman"/>
            <w:color w:val="0000FF"/>
          </w:rPr>
          <w:t>Указом</w:t>
        </w:r>
      </w:hyperlink>
      <w:r w:rsidRPr="007A5473">
        <w:rPr>
          <w:rFonts w:ascii="Times New Roman" w:hAnsi="Times New Roman" w:cs="Times New Roman"/>
        </w:rPr>
        <w:t xml:space="preserve"> Президента РФ от 29.03.2023 N 216)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 xml:space="preserve"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межгосударственных оперативно-профилактических мероприятий по выявлению и ликвидации каналов международного </w:t>
      </w:r>
      <w:proofErr w:type="spellStart"/>
      <w:r w:rsidRPr="007A5473">
        <w:rPr>
          <w:rFonts w:ascii="Times New Roman" w:hAnsi="Times New Roman" w:cs="Times New Roman"/>
        </w:rPr>
        <w:t>наркотрафика</w:t>
      </w:r>
      <w:proofErr w:type="spellEnd"/>
      <w:r w:rsidRPr="007A5473">
        <w:rPr>
          <w:rFonts w:ascii="Times New Roman" w:hAnsi="Times New Roman" w:cs="Times New Roman"/>
        </w:rPr>
        <w:t>;</w:t>
      </w:r>
      <w:proofErr w:type="gramEnd"/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</w:t>
      </w:r>
      <w:proofErr w:type="spellStart"/>
      <w:r w:rsidRPr="007A5473">
        <w:rPr>
          <w:rFonts w:ascii="Times New Roman" w:hAnsi="Times New Roman" w:cs="Times New Roman"/>
        </w:rPr>
        <w:t>наркопреступности</w:t>
      </w:r>
      <w:proofErr w:type="spellEnd"/>
      <w:r w:rsidRPr="007A5473">
        <w:rPr>
          <w:rFonts w:ascii="Times New Roman" w:hAnsi="Times New Roman" w:cs="Times New Roman"/>
        </w:rPr>
        <w:t>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 xml:space="preserve"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</w:t>
      </w:r>
      <w:r w:rsidRPr="007A5473">
        <w:rPr>
          <w:rFonts w:ascii="Times New Roman" w:hAnsi="Times New Roman" w:cs="Times New Roman"/>
        </w:rPr>
        <w:lastRenderedPageBreak/>
        <w:t>и электронных средств платежа по инициативе субъектов оперативно-</w:t>
      </w:r>
      <w:proofErr w:type="spellStart"/>
      <w:r w:rsidRPr="007A5473">
        <w:rPr>
          <w:rFonts w:ascii="Times New Roman" w:hAnsi="Times New Roman" w:cs="Times New Roman"/>
        </w:rPr>
        <w:t>разыскной</w:t>
      </w:r>
      <w:proofErr w:type="spellEnd"/>
      <w:r w:rsidRPr="007A5473">
        <w:rPr>
          <w:rFonts w:ascii="Times New Roman" w:hAnsi="Times New Roman" w:cs="Times New Roman"/>
        </w:rPr>
        <w:t xml:space="preserve">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</w:t>
      </w:r>
      <w:proofErr w:type="gramEnd"/>
      <w:r w:rsidRPr="007A5473">
        <w:rPr>
          <w:rFonts w:ascii="Times New Roman" w:hAnsi="Times New Roman" w:cs="Times New Roman"/>
        </w:rPr>
        <w:t xml:space="preserve"> причастности к незаконному обороту наркотиков (в том числе в целях финансирования терроризма);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  <w:proofErr w:type="gramEnd"/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 xml:space="preserve">а) противодействие глобальной </w:t>
      </w:r>
      <w:proofErr w:type="spellStart"/>
      <w:r w:rsidRPr="007A5473">
        <w:rPr>
          <w:rFonts w:ascii="Times New Roman" w:hAnsi="Times New Roman" w:cs="Times New Roman"/>
        </w:rPr>
        <w:t>наркоугрозе</w:t>
      </w:r>
      <w:proofErr w:type="spellEnd"/>
      <w:r w:rsidRPr="007A5473">
        <w:rPr>
          <w:rFonts w:ascii="Times New Roman" w:hAnsi="Times New Roman" w:cs="Times New Roman"/>
        </w:rPr>
        <w:t xml:space="preserve">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</w:t>
      </w:r>
      <w:proofErr w:type="gramEnd"/>
      <w:r w:rsidRPr="007A5473">
        <w:rPr>
          <w:rFonts w:ascii="Times New Roman" w:hAnsi="Times New Roman" w:cs="Times New Roman"/>
        </w:rPr>
        <w:t xml:space="preserve"> </w:t>
      </w:r>
      <w:proofErr w:type="gramStart"/>
      <w:r w:rsidRPr="007A5473">
        <w:rPr>
          <w:rFonts w:ascii="Times New Roman" w:hAnsi="Times New Roman" w:cs="Times New Roman"/>
        </w:rPr>
        <w:t>веществах</w:t>
      </w:r>
      <w:proofErr w:type="gramEnd"/>
      <w:r w:rsidRPr="007A5473">
        <w:rPr>
          <w:rFonts w:ascii="Times New Roman" w:hAnsi="Times New Roman" w:cs="Times New Roman"/>
        </w:rPr>
        <w:t xml:space="preserve"> и противодействии их незаконному обороту;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</w:t>
      </w:r>
      <w:hyperlink r:id="rId13">
        <w:r w:rsidRPr="007A5473">
          <w:rPr>
            <w:rFonts w:ascii="Times New Roman" w:hAnsi="Times New Roman" w:cs="Times New Roman"/>
            <w:color w:val="0000FF"/>
          </w:rPr>
          <w:t>Договора</w:t>
        </w:r>
      </w:hyperlink>
      <w:r w:rsidRPr="007A5473">
        <w:rPr>
          <w:rFonts w:ascii="Times New Roman" w:hAnsi="Times New Roman" w:cs="Times New Roman"/>
        </w:rPr>
        <w:t xml:space="preserve">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г)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локализации исходящей с ее территории </w:t>
      </w:r>
      <w:proofErr w:type="spellStart"/>
      <w:r w:rsidRPr="007A5473">
        <w:rPr>
          <w:rFonts w:ascii="Times New Roman" w:hAnsi="Times New Roman" w:cs="Times New Roman"/>
        </w:rPr>
        <w:t>наркоугрозы</w:t>
      </w:r>
      <w:proofErr w:type="spellEnd"/>
      <w:r w:rsidRPr="007A5473">
        <w:rPr>
          <w:rFonts w:ascii="Times New Roman" w:hAnsi="Times New Roman" w:cs="Times New Roman"/>
        </w:rPr>
        <w:t>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д)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Латинской Америки, Африки и заинтересованными государствами Европы,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7A5473" w:rsidRPr="007A5473" w:rsidRDefault="007A5473">
      <w:pPr>
        <w:spacing w:after="1" w:line="220" w:lineRule="auto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(в ред. </w:t>
      </w:r>
      <w:hyperlink r:id="rId14">
        <w:r w:rsidRPr="007A5473">
          <w:rPr>
            <w:rFonts w:ascii="Times New Roman" w:hAnsi="Times New Roman" w:cs="Times New Roman"/>
            <w:color w:val="0000FF"/>
          </w:rPr>
          <w:t>Указа</w:t>
        </w:r>
      </w:hyperlink>
      <w:r w:rsidRPr="007A5473">
        <w:rPr>
          <w:rFonts w:ascii="Times New Roman" w:hAnsi="Times New Roman" w:cs="Times New Roman"/>
        </w:rPr>
        <w:t xml:space="preserve"> Президента РФ от 29.03.2023 N 216)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</w:t>
      </w:r>
      <w:proofErr w:type="spellStart"/>
      <w:r w:rsidRPr="007A5473">
        <w:rPr>
          <w:rFonts w:ascii="Times New Roman" w:hAnsi="Times New Roman" w:cs="Times New Roman"/>
        </w:rPr>
        <w:t>наркопреступности</w:t>
      </w:r>
      <w:proofErr w:type="spellEnd"/>
      <w:r w:rsidRPr="007A5473">
        <w:rPr>
          <w:rFonts w:ascii="Times New Roman" w:hAnsi="Times New Roman" w:cs="Times New Roman"/>
        </w:rPr>
        <w:t>, в том числе используемых для финансирования терроризма;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  <w:proofErr w:type="gramEnd"/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5473">
        <w:rPr>
          <w:rFonts w:ascii="Times New Roman" w:hAnsi="Times New Roman" w:cs="Times New Roman"/>
        </w:rPr>
        <w:t xml:space="preserve"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</w:t>
      </w:r>
      <w:r w:rsidRPr="007A5473">
        <w:rPr>
          <w:rFonts w:ascii="Times New Roman" w:hAnsi="Times New Roman" w:cs="Times New Roman"/>
        </w:rPr>
        <w:lastRenderedPageBreak/>
        <w:t xml:space="preserve">международных и региональных площадках, в рамках учебных и научно-практических мероприятий, конференций, симпозиумов, </w:t>
      </w:r>
      <w:proofErr w:type="spellStart"/>
      <w:r w:rsidRPr="007A5473">
        <w:rPr>
          <w:rFonts w:ascii="Times New Roman" w:hAnsi="Times New Roman" w:cs="Times New Roman"/>
        </w:rPr>
        <w:t>медиафорумов</w:t>
      </w:r>
      <w:proofErr w:type="spellEnd"/>
      <w:r w:rsidRPr="007A5473">
        <w:rPr>
          <w:rFonts w:ascii="Times New Roman" w:hAnsi="Times New Roman" w:cs="Times New Roman"/>
        </w:rPr>
        <w:t xml:space="preserve"> и других подобных мероприятий, организуемых Министерством иностранных дел Российской Федерации, компетентными органами</w:t>
      </w:r>
      <w:proofErr w:type="gramEnd"/>
      <w:r w:rsidRPr="007A5473">
        <w:rPr>
          <w:rFonts w:ascii="Times New Roman" w:hAnsi="Times New Roman" w:cs="Times New Roman"/>
        </w:rPr>
        <w:t xml:space="preserve"> иностранных государств и международными организациями.</w:t>
      </w: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center"/>
        <w:outlineLvl w:val="1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V. Механизмы реализации настоящей Стратегии</w:t>
      </w: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20.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субъектов Российской Федерации. Перечни приоритетных направлений должны включать в </w:t>
      </w:r>
      <w:proofErr w:type="gramStart"/>
      <w:r w:rsidRPr="007A5473">
        <w:rPr>
          <w:rFonts w:ascii="Times New Roman" w:hAnsi="Times New Roman" w:cs="Times New Roman"/>
        </w:rPr>
        <w:t>себя</w:t>
      </w:r>
      <w:proofErr w:type="gramEnd"/>
      <w:r w:rsidRPr="007A5473">
        <w:rPr>
          <w:rFonts w:ascii="Times New Roman" w:hAnsi="Times New Roman" w:cs="Times New Roman"/>
        </w:rPr>
        <w:t xml:space="preserve"> в том числе критерии и показатели состояния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субъектах Российской Федерации, а также планы достижения значений этих показателей по годам.</w:t>
      </w:r>
    </w:p>
    <w:p w:rsidR="007A5473" w:rsidRPr="007A5473" w:rsidRDefault="007A5473">
      <w:pPr>
        <w:spacing w:after="1" w:line="220" w:lineRule="auto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(</w:t>
      </w:r>
      <w:proofErr w:type="gramStart"/>
      <w:r w:rsidRPr="007A5473">
        <w:rPr>
          <w:rFonts w:ascii="Times New Roman" w:hAnsi="Times New Roman" w:cs="Times New Roman"/>
        </w:rPr>
        <w:t>в</w:t>
      </w:r>
      <w:proofErr w:type="gramEnd"/>
      <w:r w:rsidRPr="007A5473">
        <w:rPr>
          <w:rFonts w:ascii="Times New Roman" w:hAnsi="Times New Roman" w:cs="Times New Roman"/>
        </w:rPr>
        <w:t xml:space="preserve"> ред. </w:t>
      </w:r>
      <w:hyperlink r:id="rId15">
        <w:r w:rsidRPr="007A5473">
          <w:rPr>
            <w:rFonts w:ascii="Times New Roman" w:hAnsi="Times New Roman" w:cs="Times New Roman"/>
            <w:color w:val="0000FF"/>
          </w:rPr>
          <w:t>Указа</w:t>
        </w:r>
      </w:hyperlink>
      <w:r w:rsidRPr="007A5473">
        <w:rPr>
          <w:rFonts w:ascii="Times New Roman" w:hAnsi="Times New Roman" w:cs="Times New Roman"/>
        </w:rPr>
        <w:t xml:space="preserve"> Президента РФ от 29.03.2023 N 216)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субъектах Российской Федерации.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23. Высшие должностные лица субъектов Российской Федерации (председатели антинаркотических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Антинаркотические комиссии в субъектах Российской Федерации заслушивают на своих заседаниях должностных </w:t>
      </w:r>
      <w:proofErr w:type="gramStart"/>
      <w:r w:rsidRPr="007A5473">
        <w:rPr>
          <w:rFonts w:ascii="Times New Roman" w:hAnsi="Times New Roman" w:cs="Times New Roman"/>
        </w:rPr>
        <w:t>лиц органов исполнительной власти субъектов Российской Федерации</w:t>
      </w:r>
      <w:proofErr w:type="gramEnd"/>
      <w:r w:rsidRPr="007A5473">
        <w:rPr>
          <w:rFonts w:ascii="Times New Roman" w:hAnsi="Times New Roman" w:cs="Times New Roman"/>
        </w:rPr>
        <w:t xml:space="preserve"> и органов местного самоуправления по вопросам выполнения перечней приоритетных направлений.</w:t>
      </w:r>
    </w:p>
    <w:p w:rsidR="007A5473" w:rsidRPr="007A5473" w:rsidRDefault="007A5473">
      <w:pPr>
        <w:spacing w:after="1" w:line="220" w:lineRule="auto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(</w:t>
      </w:r>
      <w:proofErr w:type="gramStart"/>
      <w:r w:rsidRPr="007A5473">
        <w:rPr>
          <w:rFonts w:ascii="Times New Roman" w:hAnsi="Times New Roman" w:cs="Times New Roman"/>
        </w:rPr>
        <w:t>в</w:t>
      </w:r>
      <w:proofErr w:type="gramEnd"/>
      <w:r w:rsidRPr="007A5473">
        <w:rPr>
          <w:rFonts w:ascii="Times New Roman" w:hAnsi="Times New Roman" w:cs="Times New Roman"/>
        </w:rPr>
        <w:t xml:space="preserve"> ред. </w:t>
      </w:r>
      <w:hyperlink r:id="rId16">
        <w:r w:rsidRPr="007A5473">
          <w:rPr>
            <w:rFonts w:ascii="Times New Roman" w:hAnsi="Times New Roman" w:cs="Times New Roman"/>
            <w:color w:val="0000FF"/>
          </w:rPr>
          <w:t>Указа</w:t>
        </w:r>
      </w:hyperlink>
      <w:r w:rsidRPr="007A5473">
        <w:rPr>
          <w:rFonts w:ascii="Times New Roman" w:hAnsi="Times New Roman" w:cs="Times New Roman"/>
        </w:rPr>
        <w:t xml:space="preserve"> Президента РФ от 29.03.2023 N 216)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муниципальные программы.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24(1). </w:t>
      </w:r>
      <w:proofErr w:type="gramStart"/>
      <w:r w:rsidRPr="007A5473">
        <w:rPr>
          <w:rFonts w:ascii="Times New Roman" w:hAnsi="Times New Roman" w:cs="Times New Roman"/>
        </w:rPr>
        <w:t xml:space="preserve">Государственный антинаркотический комитет при осуществлении мониторинга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Российской Федерации выявляет новые угрозы национальной безопасности в сфере оборота наркотиков, а также в области противодействия их незаконному обороту, оценивает риски </w:t>
      </w:r>
      <w:proofErr w:type="spellStart"/>
      <w:r w:rsidRPr="007A5473">
        <w:rPr>
          <w:rFonts w:ascii="Times New Roman" w:hAnsi="Times New Roman" w:cs="Times New Roman"/>
        </w:rPr>
        <w:t>недостижения</w:t>
      </w:r>
      <w:proofErr w:type="spellEnd"/>
      <w:r w:rsidRPr="007A5473">
        <w:rPr>
          <w:rFonts w:ascii="Times New Roman" w:hAnsi="Times New Roman" w:cs="Times New Roman"/>
        </w:rPr>
        <w:t xml:space="preserve"> результатов реализации настоящей Стратегии, при необходимости корректирует межведомственный план мероприятий федеральных органов государственной власти по реализации настоящей Стратегии на федеральном уровне, направляет высшим должностным лицам субъектов Российской Федерации предложения по</w:t>
      </w:r>
      <w:proofErr w:type="gramEnd"/>
      <w:r w:rsidRPr="007A5473">
        <w:rPr>
          <w:rFonts w:ascii="Times New Roman" w:hAnsi="Times New Roman" w:cs="Times New Roman"/>
        </w:rPr>
        <w:t xml:space="preserve"> учету таких угроз и рисков в перечнях приоритетных направлений.</w:t>
      </w:r>
    </w:p>
    <w:p w:rsidR="007A5473" w:rsidRPr="007A5473" w:rsidRDefault="007A5473">
      <w:pPr>
        <w:spacing w:after="1" w:line="220" w:lineRule="auto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(п. 24(1) </w:t>
      </w:r>
      <w:proofErr w:type="gramStart"/>
      <w:r w:rsidRPr="007A5473">
        <w:rPr>
          <w:rFonts w:ascii="Times New Roman" w:hAnsi="Times New Roman" w:cs="Times New Roman"/>
        </w:rPr>
        <w:t>введен</w:t>
      </w:r>
      <w:proofErr w:type="gramEnd"/>
      <w:r w:rsidRPr="007A5473">
        <w:rPr>
          <w:rFonts w:ascii="Times New Roman" w:hAnsi="Times New Roman" w:cs="Times New Roman"/>
        </w:rPr>
        <w:t xml:space="preserve"> </w:t>
      </w:r>
      <w:hyperlink r:id="rId17">
        <w:r w:rsidRPr="007A5473">
          <w:rPr>
            <w:rFonts w:ascii="Times New Roman" w:hAnsi="Times New Roman" w:cs="Times New Roman"/>
            <w:color w:val="0000FF"/>
          </w:rPr>
          <w:t>Указом</w:t>
        </w:r>
      </w:hyperlink>
      <w:r w:rsidRPr="007A5473">
        <w:rPr>
          <w:rFonts w:ascii="Times New Roman" w:hAnsi="Times New Roman" w:cs="Times New Roman"/>
        </w:rPr>
        <w:t xml:space="preserve"> Президента РФ от 29.03.2023 N 216)</w:t>
      </w: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center"/>
        <w:outlineLvl w:val="1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lastRenderedPageBreak/>
        <w:t>VI. Ожидаемые результаты реализации настоящей Стратегии</w:t>
      </w:r>
    </w:p>
    <w:p w:rsidR="007A5473" w:rsidRPr="007A5473" w:rsidRDefault="007A5473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25. Оценка результатов реализации настоящей Стратегии осуществляется на основании следующих показателей: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б) </w:t>
      </w:r>
      <w:proofErr w:type="spellStart"/>
      <w:r w:rsidRPr="007A5473">
        <w:rPr>
          <w:rFonts w:ascii="Times New Roman" w:hAnsi="Times New Roman" w:cs="Times New Roman"/>
        </w:rPr>
        <w:t>криминогенность</w:t>
      </w:r>
      <w:proofErr w:type="spellEnd"/>
      <w:r w:rsidRPr="007A5473">
        <w:rPr>
          <w:rFonts w:ascii="Times New Roman" w:hAnsi="Times New Roman" w:cs="Times New Roman"/>
        </w:rPr>
        <w:t xml:space="preserve"> наркомании (соотношение количества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 xml:space="preserve">, привлеченных к уголовной ответственности, и </w:t>
      </w:r>
      <w:proofErr w:type="spellStart"/>
      <w:r w:rsidRPr="007A5473">
        <w:rPr>
          <w:rFonts w:ascii="Times New Roman" w:hAnsi="Times New Roman" w:cs="Times New Roman"/>
        </w:rPr>
        <w:t>наркопотребителей</w:t>
      </w:r>
      <w:proofErr w:type="spellEnd"/>
      <w:r w:rsidRPr="007A5473">
        <w:rPr>
          <w:rFonts w:ascii="Times New Roman" w:hAnsi="Times New Roman" w:cs="Times New Roman"/>
        </w:rPr>
        <w:t>, привлеченных к административной ответственности за потребление наркотиков, на 100 тыс. человек);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в) количество случаев отравления наркотиками, в том числе среди несовершеннолетних (на 100 тыс. человек);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количество случаев смерти в результате потребления наркотиков (на 100 тыс. человек);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д) общая оценка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Российской Федерации (по данным системы мониторинга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>).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26. К 2025 году планируется достижение следующих значений показателей состояния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Российской Федерации: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а) вовлеченность населения в незаконный оборот наркотиков - 125,9 случая;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б) </w:t>
      </w:r>
      <w:proofErr w:type="spellStart"/>
      <w:r w:rsidRPr="007A5473">
        <w:rPr>
          <w:rFonts w:ascii="Times New Roman" w:hAnsi="Times New Roman" w:cs="Times New Roman"/>
        </w:rPr>
        <w:t>криминогенность</w:t>
      </w:r>
      <w:proofErr w:type="spellEnd"/>
      <w:r w:rsidRPr="007A5473">
        <w:rPr>
          <w:rFonts w:ascii="Times New Roman" w:hAnsi="Times New Roman" w:cs="Times New Roman"/>
        </w:rPr>
        <w:t xml:space="preserve"> наркомании - 114,2 случая;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в) количество случаев отравления наркотиками - 10,1 случая;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количество случаев смерти в результате потребления наркотиков - 2,7 случая;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д) общая оценка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Российской Федерации - напряженная.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27. Ожидаемыми результатами реализации настоящей Стратегии к 2030 году (по сравнению с 2019 годом) являются: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а) снижение уровня вовлеченности населения в незаконный оборот наркотиков со 143,1 до 113,1 случая;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б) снижение уровня </w:t>
      </w:r>
      <w:proofErr w:type="spellStart"/>
      <w:r w:rsidRPr="007A5473">
        <w:rPr>
          <w:rFonts w:ascii="Times New Roman" w:hAnsi="Times New Roman" w:cs="Times New Roman"/>
        </w:rPr>
        <w:t>криминогенности</w:t>
      </w:r>
      <w:proofErr w:type="spellEnd"/>
      <w:r w:rsidRPr="007A5473">
        <w:rPr>
          <w:rFonts w:ascii="Times New Roman" w:hAnsi="Times New Roman" w:cs="Times New Roman"/>
        </w:rPr>
        <w:t xml:space="preserve"> наркомании со 115,8 до 102,3 случая;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>г) уменьшение количества случаев смерти в результате потребления наркотиков с 3 случаев до 2,4 случая;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д) общая оценка </w:t>
      </w:r>
      <w:proofErr w:type="spellStart"/>
      <w:r w:rsidRPr="007A5473">
        <w:rPr>
          <w:rFonts w:ascii="Times New Roman" w:hAnsi="Times New Roman" w:cs="Times New Roman"/>
        </w:rPr>
        <w:t>наркоситуации</w:t>
      </w:r>
      <w:proofErr w:type="spellEnd"/>
      <w:r w:rsidRPr="007A5473">
        <w:rPr>
          <w:rFonts w:ascii="Times New Roman" w:hAnsi="Times New Roman" w:cs="Times New Roman"/>
        </w:rPr>
        <w:t xml:space="preserve"> в Российской Федерации - нейтральная.</w:t>
      </w:r>
    </w:p>
    <w:p w:rsidR="007A5473" w:rsidRPr="007A5473" w:rsidRDefault="007A54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7A5473">
        <w:rPr>
          <w:rFonts w:ascii="Times New Roman" w:hAnsi="Times New Roman" w:cs="Times New Roman"/>
        </w:rPr>
        <w:t xml:space="preserve">28. </w:t>
      </w:r>
      <w:proofErr w:type="gramStart"/>
      <w:r w:rsidRPr="007A5473">
        <w:rPr>
          <w:rFonts w:ascii="Times New Roman" w:hAnsi="Times New Roman" w:cs="Times New Roman"/>
        </w:rPr>
        <w:t>Контроль за</w:t>
      </w:r>
      <w:proofErr w:type="gramEnd"/>
      <w:r w:rsidRPr="007A5473">
        <w:rPr>
          <w:rFonts w:ascii="Times New Roman" w:hAnsi="Times New Roman" w:cs="Times New Roman"/>
        </w:rPr>
        <w:t xml:space="preserve"> реализацией настоящей Стратегии осуществляет Государственный антинаркотический комитет.</w:t>
      </w:r>
    </w:p>
    <w:p w:rsidR="007A5473" w:rsidRPr="007A5473" w:rsidRDefault="007A5473">
      <w:pPr>
        <w:spacing w:after="1" w:line="220" w:lineRule="auto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spacing w:after="1" w:line="220" w:lineRule="auto"/>
        <w:jc w:val="both"/>
        <w:rPr>
          <w:rFonts w:ascii="Times New Roman" w:hAnsi="Times New Roman" w:cs="Times New Roman"/>
        </w:rPr>
      </w:pPr>
    </w:p>
    <w:p w:rsidR="007A5473" w:rsidRPr="007A5473" w:rsidRDefault="007A5473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C1662" w:rsidRPr="007A5473" w:rsidRDefault="00CC1662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CC1662" w:rsidRPr="007A5473" w:rsidSect="000A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35"/>
    <w:rsid w:val="007A5473"/>
    <w:rsid w:val="00CC1662"/>
    <w:rsid w:val="00F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D52995EF15E2F76264DE5912CCD7C0AC086C8BDDF36220E2D1F1F02040504CD3F225C6B4C3DB039EF5F328282A4910613929C14BAYEq0D" TargetMode="External"/><Relationship Id="rId13" Type="http://schemas.openxmlformats.org/officeDocument/2006/relationships/hyperlink" Target="consultantplus://offline/ref=0B8D52995EF15E2F762648EA922CCD7C0ECC85C6E0D53E7B022F18105D010215CD3F21426B4D24B96DBCY1q8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8D52995EF15E2F76264DE5912CCD7C0CCC82CFB48F61205F78111A0A544D14837A2F5D6B4A3ABB6BB54F36CBD6AA8E050A8C990ABAE35BY8q8D" TargetMode="External"/><Relationship Id="rId12" Type="http://schemas.openxmlformats.org/officeDocument/2006/relationships/hyperlink" Target="consultantplus://offline/ref=0B8D52995EF15E2F76264DE5912CCD7C0CCC82CFB48F61205F78111A0A544D14837A2F5D6B4A3ABB64B54F36CBD6AA8E050A8C990ABAE35BY8q8D" TargetMode="External"/><Relationship Id="rId17" Type="http://schemas.openxmlformats.org/officeDocument/2006/relationships/hyperlink" Target="consultantplus://offline/ref=0B8D52995EF15E2F76264DE5912CCD7C0CCC82CFB48F61205F78111A0A544D14837A2F5D6B4A3ABA69B54F36CBD6AA8E050A8C990ABAE35BY8q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8D52995EF15E2F76264DE5912CCD7C0CCC82CFB48F61205F78111A0A544D14837A2F5D6B4A3ABA6EB54F36CBD6AA8E050A8C990ABAE35BY8q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D52995EF15E2F76264DE5912CCD7C0CCC82CFB48F61205F78111A0A544D14837A2F5D6B4A3ABB6BB54F36CBD6AA8E050A8C990ABAE35BY8q8D" TargetMode="External"/><Relationship Id="rId11" Type="http://schemas.openxmlformats.org/officeDocument/2006/relationships/hyperlink" Target="consultantplus://offline/ref=0B8D52995EF15E2F76264DE5912CCD7C0CCC82CFB48F61205F78111A0A544D14837A2F5D6B4A3ABB6AB54F36CBD6AA8E050A8C990ABAE35BY8q8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B8D52995EF15E2F76264DE5912CCD7C0CCC82CFB48F61205F78111A0A544D14837A2F5D6B4A3ABA6FB54F36CBD6AA8E050A8C990ABAE35BY8q8D" TargetMode="External"/><Relationship Id="rId10" Type="http://schemas.openxmlformats.org/officeDocument/2006/relationships/hyperlink" Target="consultantplus://offline/ref=0B8D52995EF15E2F76264DE5912CCD7C0AC180C8B38B61205F78111A0A544D14837A2F5D6B4A3ABA6EB54F36CBD6AA8E050A8C990ABAE35BY8q8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8D52995EF15E2F76264DE5912CCD7C0CCC87CFB58C61205F78111A0A544D14837A2F5F63416EEA29EB16668C9DA78818168C9CY1q7D" TargetMode="External"/><Relationship Id="rId14" Type="http://schemas.openxmlformats.org/officeDocument/2006/relationships/hyperlink" Target="consultantplus://offline/ref=0B8D52995EF15E2F76264DE5912CCD7C0CCC82CFB48F61205F78111A0A544D14837A2F5D6B4A3ABA6CB54F36CBD6AA8E050A8C990ABAE35BY8q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6160</Words>
  <Characters>35113</Characters>
  <Application>Microsoft Office Word</Application>
  <DocSecurity>0</DocSecurity>
  <Lines>292</Lines>
  <Paragraphs>82</Paragraphs>
  <ScaleCrop>false</ScaleCrop>
  <Company/>
  <LinksUpToDate>false</LinksUpToDate>
  <CharactersWithSpaces>41191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Захожий</dc:creator>
  <cp:keywords/>
  <dc:description/>
  <cp:lastModifiedBy>Сергей Захожий</cp:lastModifiedBy>
  <cp:revision>3</cp:revision>
  <dcterms:created xsi:type="dcterms:W3CDTF">2023-07-13T03:42:00Z</dcterms:created>
  <dcterms:modified xsi:type="dcterms:W3CDTF">2023-07-13T03:42:00Z</dcterms:modified>
</cp:coreProperties>
</file>