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40" w:rsidRPr="00277540" w:rsidRDefault="00277540">
      <w:pPr>
        <w:spacing w:after="1" w:line="200" w:lineRule="auto"/>
        <w:rPr>
          <w:rFonts w:ascii="Times New Roman" w:hAnsi="Times New Roman" w:cs="Times New Roman"/>
        </w:rPr>
      </w:pPr>
      <w:r w:rsidRPr="00277540">
        <w:rPr>
          <w:rFonts w:ascii="Times New Roman" w:hAnsi="Times New Roman" w:cs="Times New Roman"/>
          <w:sz w:val="20"/>
        </w:rPr>
        <w:t xml:space="preserve">Документ предоставлен </w:t>
      </w:r>
      <w:hyperlink r:id="rId5">
        <w:r w:rsidRPr="00277540">
          <w:rPr>
            <w:rFonts w:ascii="Times New Roman" w:hAnsi="Times New Roman" w:cs="Times New Roman"/>
            <w:color w:val="0000FF"/>
            <w:sz w:val="20"/>
          </w:rPr>
          <w:t>КонсультантПлюс</w:t>
        </w:r>
      </w:hyperlink>
      <w:r w:rsidRPr="00277540">
        <w:rPr>
          <w:rFonts w:ascii="Times New Roman" w:hAnsi="Times New Roman" w:cs="Times New Roman"/>
          <w:sz w:val="20"/>
        </w:rPr>
        <w:br/>
      </w:r>
    </w:p>
    <w:p w:rsidR="00277540" w:rsidRPr="00277540" w:rsidRDefault="00277540">
      <w:pPr>
        <w:spacing w:after="1" w:line="220" w:lineRule="auto"/>
        <w:outlineLvl w:val="0"/>
        <w:rPr>
          <w:rFonts w:ascii="Times New Roman" w:hAnsi="Times New Roman" w:cs="Times New Roman"/>
        </w:rPr>
      </w:pPr>
    </w:p>
    <w:p w:rsidR="00277540" w:rsidRPr="00277540" w:rsidRDefault="00277540">
      <w:pPr>
        <w:spacing w:after="1" w:line="220" w:lineRule="auto"/>
        <w:jc w:val="center"/>
        <w:outlineLvl w:val="0"/>
        <w:rPr>
          <w:rFonts w:ascii="Times New Roman" w:hAnsi="Times New Roman" w:cs="Times New Roman"/>
        </w:rPr>
      </w:pPr>
      <w:r w:rsidRPr="00277540">
        <w:rPr>
          <w:rFonts w:ascii="Times New Roman" w:hAnsi="Times New Roman" w:cs="Times New Roman"/>
        </w:rPr>
        <w:t>ПРАВИТЕЛЬСТВО МАГАДАНСКОЙ ОБЛАСТИ</w:t>
      </w:r>
    </w:p>
    <w:p w:rsidR="00277540" w:rsidRPr="00277540" w:rsidRDefault="00277540">
      <w:pPr>
        <w:spacing w:after="1" w:line="220" w:lineRule="auto"/>
        <w:jc w:val="center"/>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ПОСТАНОВЛЕНИЕ</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21 сентября 2017 г. N 829-пп</w:t>
      </w:r>
    </w:p>
    <w:p w:rsidR="00277540" w:rsidRPr="00277540" w:rsidRDefault="00277540">
      <w:pPr>
        <w:spacing w:after="1" w:line="220" w:lineRule="auto"/>
        <w:jc w:val="center"/>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 УТВЕРЖДЕНИИ ГОСУДАРСТВЕННОЙ ПРОГРАММЫ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"ОБЕСПЕЧЕНИЕ БЕЗОПАСНОСТИ, ПРОФИЛАКТИКА ПРАВОНАРУШЕНИЙ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И ПРОТИВОДЕЙСТВИЕ НЕЗАКОННОМУ ОБОРОТУ НАРКОТИЧЕСКИХ СРЕДСТВ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 МАГАДАНСКОЙ ОБЛАСТИ"</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(в ред. Постановлений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08.02.2018 </w:t>
            </w:r>
            <w:hyperlink r:id="rId6">
              <w:r w:rsidRPr="00277540">
                <w:rPr>
                  <w:rFonts w:ascii="Times New Roman" w:hAnsi="Times New Roman" w:cs="Times New Roman"/>
                  <w:color w:val="0000FF"/>
                </w:rPr>
                <w:t>N 66-пп</w:t>
              </w:r>
            </w:hyperlink>
            <w:r w:rsidRPr="00277540">
              <w:rPr>
                <w:rFonts w:ascii="Times New Roman" w:hAnsi="Times New Roman" w:cs="Times New Roman"/>
                <w:color w:val="392C69"/>
              </w:rPr>
              <w:t xml:space="preserve">, от 04.04.2018 </w:t>
            </w:r>
            <w:hyperlink r:id="rId7">
              <w:r w:rsidRPr="00277540">
                <w:rPr>
                  <w:rFonts w:ascii="Times New Roman" w:hAnsi="Times New Roman" w:cs="Times New Roman"/>
                  <w:color w:val="0000FF"/>
                </w:rPr>
                <w:t>N 274-пп</w:t>
              </w:r>
            </w:hyperlink>
            <w:r w:rsidRPr="00277540">
              <w:rPr>
                <w:rFonts w:ascii="Times New Roman" w:hAnsi="Times New Roman" w:cs="Times New Roman"/>
                <w:color w:val="392C69"/>
              </w:rPr>
              <w:t xml:space="preserve">, от 01.06.2018 </w:t>
            </w:r>
            <w:hyperlink r:id="rId8">
              <w:r w:rsidRPr="00277540">
                <w:rPr>
                  <w:rFonts w:ascii="Times New Roman" w:hAnsi="Times New Roman" w:cs="Times New Roman"/>
                  <w:color w:val="0000FF"/>
                </w:rPr>
                <w:t>N 406-пп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29.06.2018 </w:t>
            </w:r>
            <w:hyperlink r:id="rId9">
              <w:r w:rsidRPr="00277540">
                <w:rPr>
                  <w:rFonts w:ascii="Times New Roman" w:hAnsi="Times New Roman" w:cs="Times New Roman"/>
                  <w:color w:val="0000FF"/>
                </w:rPr>
                <w:t>N 461-пп</w:t>
              </w:r>
            </w:hyperlink>
            <w:r w:rsidRPr="00277540">
              <w:rPr>
                <w:rFonts w:ascii="Times New Roman" w:hAnsi="Times New Roman" w:cs="Times New Roman"/>
                <w:color w:val="392C69"/>
              </w:rPr>
              <w:t xml:space="preserve">, от 12.12.2018 </w:t>
            </w:r>
            <w:hyperlink r:id="rId10">
              <w:r w:rsidRPr="00277540">
                <w:rPr>
                  <w:rFonts w:ascii="Times New Roman" w:hAnsi="Times New Roman" w:cs="Times New Roman"/>
                  <w:color w:val="0000FF"/>
                </w:rPr>
                <w:t>N 844-пп</w:t>
              </w:r>
            </w:hyperlink>
            <w:r w:rsidRPr="00277540">
              <w:rPr>
                <w:rFonts w:ascii="Times New Roman" w:hAnsi="Times New Roman" w:cs="Times New Roman"/>
                <w:color w:val="392C69"/>
              </w:rPr>
              <w:t xml:space="preserve">, от 18.12.2018 </w:t>
            </w:r>
            <w:hyperlink r:id="rId11">
              <w:r w:rsidRPr="00277540">
                <w:rPr>
                  <w:rFonts w:ascii="Times New Roman" w:hAnsi="Times New Roman" w:cs="Times New Roman"/>
                  <w:color w:val="0000FF"/>
                </w:rPr>
                <w:t>N 858-пп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21.02.2019 </w:t>
            </w:r>
            <w:hyperlink r:id="rId12">
              <w:r w:rsidRPr="00277540">
                <w:rPr>
                  <w:rFonts w:ascii="Times New Roman" w:hAnsi="Times New Roman" w:cs="Times New Roman"/>
                  <w:color w:val="0000FF"/>
                </w:rPr>
                <w:t>N 121-пп</w:t>
              </w:r>
            </w:hyperlink>
            <w:r w:rsidRPr="00277540">
              <w:rPr>
                <w:rFonts w:ascii="Times New Roman" w:hAnsi="Times New Roman" w:cs="Times New Roman"/>
                <w:color w:val="392C69"/>
              </w:rPr>
              <w:t xml:space="preserve">, от 29.05.2019 </w:t>
            </w:r>
            <w:hyperlink r:id="rId13">
              <w:r w:rsidRPr="00277540">
                <w:rPr>
                  <w:rFonts w:ascii="Times New Roman" w:hAnsi="Times New Roman" w:cs="Times New Roman"/>
                  <w:color w:val="0000FF"/>
                </w:rPr>
                <w:t>N 390-пп</w:t>
              </w:r>
            </w:hyperlink>
            <w:r w:rsidRPr="00277540">
              <w:rPr>
                <w:rFonts w:ascii="Times New Roman" w:hAnsi="Times New Roman" w:cs="Times New Roman"/>
                <w:color w:val="392C69"/>
              </w:rPr>
              <w:t xml:space="preserve">, от 09.07.2019 </w:t>
            </w:r>
            <w:hyperlink r:id="rId14">
              <w:r w:rsidRPr="00277540">
                <w:rPr>
                  <w:rFonts w:ascii="Times New Roman" w:hAnsi="Times New Roman" w:cs="Times New Roman"/>
                  <w:color w:val="0000FF"/>
                </w:rPr>
                <w:t>N 490-пп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02.12.2019 </w:t>
            </w:r>
            <w:hyperlink r:id="rId15">
              <w:r w:rsidRPr="00277540">
                <w:rPr>
                  <w:rFonts w:ascii="Times New Roman" w:hAnsi="Times New Roman" w:cs="Times New Roman"/>
                  <w:color w:val="0000FF"/>
                </w:rPr>
                <w:t>N 800-пп</w:t>
              </w:r>
            </w:hyperlink>
            <w:r w:rsidRPr="00277540">
              <w:rPr>
                <w:rFonts w:ascii="Times New Roman" w:hAnsi="Times New Roman" w:cs="Times New Roman"/>
                <w:color w:val="392C69"/>
              </w:rPr>
              <w:t xml:space="preserve">, от 27.12.2019 </w:t>
            </w:r>
            <w:hyperlink r:id="rId16">
              <w:r w:rsidRPr="00277540">
                <w:rPr>
                  <w:rFonts w:ascii="Times New Roman" w:hAnsi="Times New Roman" w:cs="Times New Roman"/>
                  <w:color w:val="0000FF"/>
                </w:rPr>
                <w:t>N 929-пп</w:t>
              </w:r>
            </w:hyperlink>
            <w:r w:rsidRPr="00277540">
              <w:rPr>
                <w:rFonts w:ascii="Times New Roman" w:hAnsi="Times New Roman" w:cs="Times New Roman"/>
                <w:color w:val="392C69"/>
              </w:rPr>
              <w:t xml:space="preserve">, от 27.01.2020 </w:t>
            </w:r>
            <w:hyperlink r:id="rId17">
              <w:r w:rsidRPr="00277540">
                <w:rPr>
                  <w:rFonts w:ascii="Times New Roman" w:hAnsi="Times New Roman" w:cs="Times New Roman"/>
                  <w:color w:val="0000FF"/>
                </w:rPr>
                <w:t>N 30-пп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01.04.2020 </w:t>
            </w:r>
            <w:hyperlink r:id="rId18">
              <w:r w:rsidRPr="00277540">
                <w:rPr>
                  <w:rFonts w:ascii="Times New Roman" w:hAnsi="Times New Roman" w:cs="Times New Roman"/>
                  <w:color w:val="0000FF"/>
                </w:rPr>
                <w:t>N 224-пп</w:t>
              </w:r>
            </w:hyperlink>
            <w:r w:rsidRPr="00277540">
              <w:rPr>
                <w:rFonts w:ascii="Times New Roman" w:hAnsi="Times New Roman" w:cs="Times New Roman"/>
                <w:color w:val="392C69"/>
              </w:rPr>
              <w:t xml:space="preserve">, от 26.06.2020 </w:t>
            </w:r>
            <w:hyperlink r:id="rId19">
              <w:r w:rsidRPr="00277540">
                <w:rPr>
                  <w:rFonts w:ascii="Times New Roman" w:hAnsi="Times New Roman" w:cs="Times New Roman"/>
                  <w:color w:val="0000FF"/>
                </w:rPr>
                <w:t>N 471-пп</w:t>
              </w:r>
            </w:hyperlink>
            <w:r w:rsidRPr="00277540">
              <w:rPr>
                <w:rFonts w:ascii="Times New Roman" w:hAnsi="Times New Roman" w:cs="Times New Roman"/>
                <w:color w:val="392C69"/>
              </w:rPr>
              <w:t xml:space="preserve">, от 08.09.2020 </w:t>
            </w:r>
            <w:hyperlink r:id="rId20">
              <w:r w:rsidRPr="00277540">
                <w:rPr>
                  <w:rFonts w:ascii="Times New Roman" w:hAnsi="Times New Roman" w:cs="Times New Roman"/>
                  <w:color w:val="0000FF"/>
                </w:rPr>
                <w:t>N 623-пп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11.11.2020 </w:t>
            </w:r>
            <w:hyperlink r:id="rId21">
              <w:r w:rsidRPr="00277540">
                <w:rPr>
                  <w:rFonts w:ascii="Times New Roman" w:hAnsi="Times New Roman" w:cs="Times New Roman"/>
                  <w:color w:val="0000FF"/>
                </w:rPr>
                <w:t>N 738-пп</w:t>
              </w:r>
            </w:hyperlink>
            <w:r w:rsidRPr="00277540">
              <w:rPr>
                <w:rFonts w:ascii="Times New Roman" w:hAnsi="Times New Roman" w:cs="Times New Roman"/>
                <w:color w:val="392C69"/>
              </w:rPr>
              <w:t xml:space="preserve">, от 03.03.2021 </w:t>
            </w:r>
            <w:hyperlink r:id="rId22">
              <w:r w:rsidRPr="00277540">
                <w:rPr>
                  <w:rFonts w:ascii="Times New Roman" w:hAnsi="Times New Roman" w:cs="Times New Roman"/>
                  <w:color w:val="0000FF"/>
                </w:rPr>
                <w:t>N 135-пп</w:t>
              </w:r>
            </w:hyperlink>
            <w:r w:rsidRPr="00277540">
              <w:rPr>
                <w:rFonts w:ascii="Times New Roman" w:hAnsi="Times New Roman" w:cs="Times New Roman"/>
                <w:color w:val="392C69"/>
              </w:rPr>
              <w:t xml:space="preserve">, от 20.05.2021 </w:t>
            </w:r>
            <w:hyperlink r:id="rId23">
              <w:r w:rsidRPr="00277540">
                <w:rPr>
                  <w:rFonts w:ascii="Times New Roman" w:hAnsi="Times New Roman" w:cs="Times New Roman"/>
                  <w:color w:val="0000FF"/>
                </w:rPr>
                <w:t>N 395-пп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16.07.2021 </w:t>
            </w:r>
            <w:hyperlink r:id="rId24">
              <w:r w:rsidRPr="00277540">
                <w:rPr>
                  <w:rFonts w:ascii="Times New Roman" w:hAnsi="Times New Roman" w:cs="Times New Roman"/>
                  <w:color w:val="0000FF"/>
                </w:rPr>
                <w:t>N 533-пп</w:t>
              </w:r>
            </w:hyperlink>
            <w:r w:rsidRPr="00277540">
              <w:rPr>
                <w:rFonts w:ascii="Times New Roman" w:hAnsi="Times New Roman" w:cs="Times New Roman"/>
                <w:color w:val="392C69"/>
              </w:rPr>
              <w:t xml:space="preserve">, от 21.09.2021 </w:t>
            </w:r>
            <w:hyperlink r:id="rId25">
              <w:r w:rsidRPr="00277540">
                <w:rPr>
                  <w:rFonts w:ascii="Times New Roman" w:hAnsi="Times New Roman" w:cs="Times New Roman"/>
                  <w:color w:val="0000FF"/>
                </w:rPr>
                <w:t>N 713-пп</w:t>
              </w:r>
            </w:hyperlink>
            <w:r w:rsidRPr="00277540">
              <w:rPr>
                <w:rFonts w:ascii="Times New Roman" w:hAnsi="Times New Roman" w:cs="Times New Roman"/>
                <w:color w:val="392C69"/>
              </w:rPr>
              <w:t xml:space="preserve">, от 10.12.2021 </w:t>
            </w:r>
            <w:hyperlink r:id="rId26">
              <w:r w:rsidRPr="00277540">
                <w:rPr>
                  <w:rFonts w:ascii="Times New Roman" w:hAnsi="Times New Roman" w:cs="Times New Roman"/>
                  <w:color w:val="0000FF"/>
                </w:rPr>
                <w:t>N 953-пп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31.03.2022 </w:t>
            </w:r>
            <w:hyperlink r:id="rId27">
              <w:r w:rsidRPr="00277540">
                <w:rPr>
                  <w:rFonts w:ascii="Times New Roman" w:hAnsi="Times New Roman" w:cs="Times New Roman"/>
                  <w:color w:val="0000FF"/>
                </w:rPr>
                <w:t>N 279-пп</w:t>
              </w:r>
            </w:hyperlink>
            <w:r w:rsidRPr="00277540">
              <w:rPr>
                <w:rFonts w:ascii="Times New Roman" w:hAnsi="Times New Roman" w:cs="Times New Roman"/>
                <w:color w:val="392C69"/>
              </w:rPr>
              <w:t xml:space="preserve">, от 06.05.2022 </w:t>
            </w:r>
            <w:hyperlink r:id="rId28">
              <w:r w:rsidRPr="00277540">
                <w:rPr>
                  <w:rFonts w:ascii="Times New Roman" w:hAnsi="Times New Roman" w:cs="Times New Roman"/>
                  <w:color w:val="0000FF"/>
                </w:rPr>
                <w:t>N 404-пп</w:t>
              </w:r>
            </w:hyperlink>
            <w:r w:rsidRPr="00277540">
              <w:rPr>
                <w:rFonts w:ascii="Times New Roman" w:hAnsi="Times New Roman" w:cs="Times New Roman"/>
                <w:color w:val="392C69"/>
              </w:rPr>
              <w:t xml:space="preserve">, от 30.05.2022 </w:t>
            </w:r>
            <w:hyperlink r:id="rId29">
              <w:r w:rsidRPr="00277540">
                <w:rPr>
                  <w:rFonts w:ascii="Times New Roman" w:hAnsi="Times New Roman" w:cs="Times New Roman"/>
                  <w:color w:val="0000FF"/>
                </w:rPr>
                <w:t>N 477-пп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27.07.2022 </w:t>
            </w:r>
            <w:hyperlink r:id="rId30">
              <w:r w:rsidRPr="00277540">
                <w:rPr>
                  <w:rFonts w:ascii="Times New Roman" w:hAnsi="Times New Roman" w:cs="Times New Roman"/>
                  <w:color w:val="0000FF"/>
                </w:rPr>
                <w:t>N 640-пп</w:t>
              </w:r>
            </w:hyperlink>
            <w:r w:rsidRPr="00277540">
              <w:rPr>
                <w:rFonts w:ascii="Times New Roman" w:hAnsi="Times New Roman" w:cs="Times New Roman"/>
                <w:color w:val="392C69"/>
              </w:rPr>
              <w:t xml:space="preserve">, от 01.11.2022 </w:t>
            </w:r>
            <w:hyperlink r:id="rId31">
              <w:r w:rsidRPr="00277540">
                <w:rPr>
                  <w:rFonts w:ascii="Times New Roman" w:hAnsi="Times New Roman" w:cs="Times New Roman"/>
                  <w:color w:val="0000FF"/>
                </w:rPr>
                <w:t>N 856-пп</w:t>
              </w:r>
            </w:hyperlink>
            <w:r w:rsidRPr="00277540">
              <w:rPr>
                <w:rFonts w:ascii="Times New Roman" w:hAnsi="Times New Roman" w:cs="Times New Roman"/>
                <w:color w:val="392C69"/>
              </w:rPr>
              <w:t xml:space="preserve">, от 24.11.2022 </w:t>
            </w:r>
            <w:hyperlink r:id="rId32">
              <w:r w:rsidRPr="00277540">
                <w:rPr>
                  <w:rFonts w:ascii="Times New Roman" w:hAnsi="Times New Roman" w:cs="Times New Roman"/>
                  <w:color w:val="0000FF"/>
                </w:rPr>
                <w:t>N 920-пп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13.12.2022 </w:t>
            </w:r>
            <w:hyperlink r:id="rId33">
              <w:r w:rsidRPr="00277540">
                <w:rPr>
                  <w:rFonts w:ascii="Times New Roman" w:hAnsi="Times New Roman" w:cs="Times New Roman"/>
                  <w:color w:val="0000FF"/>
                </w:rPr>
                <w:t>N 998-пп</w:t>
              </w:r>
            </w:hyperlink>
            <w:r w:rsidRPr="00277540">
              <w:rPr>
                <w:rFonts w:ascii="Times New Roman" w:hAnsi="Times New Roman" w:cs="Times New Roman"/>
                <w:color w:val="392C69"/>
              </w:rPr>
              <w:t xml:space="preserve">, от 31.01.2023 </w:t>
            </w:r>
            <w:hyperlink r:id="rId34">
              <w:r w:rsidRPr="00277540">
                <w:rPr>
                  <w:rFonts w:ascii="Times New Roman" w:hAnsi="Times New Roman" w:cs="Times New Roman"/>
                  <w:color w:val="0000FF"/>
                </w:rPr>
                <w:t>N 40-пп</w:t>
              </w:r>
            </w:hyperlink>
            <w:r w:rsidRPr="00277540">
              <w:rPr>
                <w:rFonts w:ascii="Times New Roman" w:hAnsi="Times New Roman" w:cs="Times New Roman"/>
                <w:color w:val="392C69"/>
              </w:rPr>
              <w:t xml:space="preserve">, от 10.02.2023 </w:t>
            </w:r>
            <w:hyperlink r:id="rId35">
              <w:r w:rsidRPr="00277540">
                <w:rPr>
                  <w:rFonts w:ascii="Times New Roman" w:hAnsi="Times New Roman" w:cs="Times New Roman"/>
                  <w:color w:val="0000FF"/>
                </w:rPr>
                <w:t>N 67-пп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23.03.2023 </w:t>
            </w:r>
            <w:hyperlink r:id="rId36">
              <w:r w:rsidRPr="00277540">
                <w:rPr>
                  <w:rFonts w:ascii="Times New Roman" w:hAnsi="Times New Roman" w:cs="Times New Roman"/>
                  <w:color w:val="0000FF"/>
                </w:rPr>
                <w:t>N 196-пп</w:t>
              </w:r>
            </w:hyperlink>
            <w:r w:rsidRPr="0027754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 xml:space="preserve">В соответствии со </w:t>
      </w:r>
      <w:hyperlink r:id="rId37">
        <w:r w:rsidRPr="00277540">
          <w:rPr>
            <w:rFonts w:ascii="Times New Roman" w:hAnsi="Times New Roman" w:cs="Times New Roman"/>
            <w:color w:val="0000FF"/>
          </w:rPr>
          <w:t>статьей 179</w:t>
        </w:r>
      </w:hyperlink>
      <w:r w:rsidRPr="00277540">
        <w:rPr>
          <w:rFonts w:ascii="Times New Roman" w:hAnsi="Times New Roman" w:cs="Times New Roman"/>
        </w:rPr>
        <w:t xml:space="preserve"> Бюджетного кодекса Российской Федерации, </w:t>
      </w:r>
      <w:hyperlink r:id="rId38">
        <w:r w:rsidRPr="00277540">
          <w:rPr>
            <w:rFonts w:ascii="Times New Roman" w:hAnsi="Times New Roman" w:cs="Times New Roman"/>
            <w:color w:val="0000FF"/>
          </w:rPr>
          <w:t>постановлением</w:t>
        </w:r>
      </w:hyperlink>
      <w:r w:rsidRPr="00277540">
        <w:rPr>
          <w:rFonts w:ascii="Times New Roman" w:hAnsi="Times New Roman" w:cs="Times New Roman"/>
        </w:rPr>
        <w:t xml:space="preserve"> администрации Магаданской области от 22 августа 2013 г. N 792-па "Об утверждении перечня государственных программ Магаданской области", </w:t>
      </w:r>
      <w:hyperlink r:id="rId39">
        <w:r w:rsidRPr="00277540">
          <w:rPr>
            <w:rFonts w:ascii="Times New Roman" w:hAnsi="Times New Roman" w:cs="Times New Roman"/>
            <w:color w:val="0000FF"/>
          </w:rPr>
          <w:t>постановлением</w:t>
        </w:r>
      </w:hyperlink>
      <w:r w:rsidRPr="00277540">
        <w:rPr>
          <w:rFonts w:ascii="Times New Roman" w:hAnsi="Times New Roman" w:cs="Times New Roman"/>
        </w:rPr>
        <w:t xml:space="preserve"> Правительства Магаданской области от 26 февраля 2014 г. N 151-пп "Об утверждении Порядка разработки, реализации и оценки эффективности государственных программ Магаданской области" Правительство Магаданской области постановляет:</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1. Утвердить прилагаемую государственную </w:t>
      </w:r>
      <w:hyperlink w:anchor="P70">
        <w:r w:rsidRPr="00277540">
          <w:rPr>
            <w:rFonts w:ascii="Times New Roman" w:hAnsi="Times New Roman" w:cs="Times New Roman"/>
            <w:color w:val="0000FF"/>
          </w:rPr>
          <w:t>программу</w:t>
        </w:r>
      </w:hyperlink>
      <w:r w:rsidRPr="00277540">
        <w:rPr>
          <w:rFonts w:ascii="Times New Roman" w:hAnsi="Times New Roman" w:cs="Times New Roman"/>
        </w:rPr>
        <w:t xml:space="preserve">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(п. 1 в ред. </w:t>
      </w:r>
      <w:hyperlink r:id="rId40">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27.01.2020 N 30-пп)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2. Признать утратившими силу с 1 января 2018 года: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1">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администрации Магаданской области от 20 ноября 2013 г. N 1144-па "Об утверждении государственной программы Магаданской области "Обеспечение безопасности, профилактика правонарушений, коррупции и противодействие незаконному обороту наркотических средств в Магаданской области" на 2014-2019 годы";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2">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26 февраля 2014 г. N 166-пп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3">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11 июня 2014 г. N 482-пп "О внесении изменений в постановление администрации Магаданской области от 20 ноября 2013 г. N 1144-па";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44">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08.02.2018 N 66-пп)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5">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25 сентября 2014 г. N 779-пп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6">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16 октября 2014 г. N 847-пп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 xml:space="preserve">- </w:t>
      </w:r>
      <w:hyperlink r:id="rId47">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13 ноября 2014 г. N 953-пп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8">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26 декабря 2014 г. N 1099-пп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49">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5 февраля 2015 г. N 47-пп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0">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17 апреля 2015 г. N 247-пп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1">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28 августа 2015 г. N 606-пп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2">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24 сентября 2015 г. N 663-пп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3">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22 октября 2015 г. N 730-пп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4">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19 ноября 2015 г. N 800-пп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5">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11 февраля 2016 г. N 51-пп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абзац шестнадцатый утратил силу. - </w:t>
      </w:r>
      <w:hyperlink r:id="rId56">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08.02.2018 N 66-пп;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7">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 апреля 2016 г. N 220-пп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абзац восемнадцатый утратил силу. - </w:t>
      </w:r>
      <w:hyperlink r:id="rId58">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08.02.2018 N 66-пп;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59">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4 августа 2016 г. N 642-пп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60">
        <w:r w:rsidRPr="00277540">
          <w:rPr>
            <w:rFonts w:ascii="Times New Roman" w:hAnsi="Times New Roman" w:cs="Times New Roman"/>
            <w:color w:val="0000FF"/>
          </w:rPr>
          <w:t>абзацы тринадцатый</w:t>
        </w:r>
      </w:hyperlink>
      <w:r w:rsidRPr="00277540">
        <w:rPr>
          <w:rFonts w:ascii="Times New Roman" w:hAnsi="Times New Roman" w:cs="Times New Roman"/>
        </w:rPr>
        <w:t xml:space="preserve"> - </w:t>
      </w:r>
      <w:hyperlink r:id="rId61">
        <w:r w:rsidRPr="00277540">
          <w:rPr>
            <w:rFonts w:ascii="Times New Roman" w:hAnsi="Times New Roman" w:cs="Times New Roman"/>
            <w:color w:val="0000FF"/>
          </w:rPr>
          <w:t>двадцать второй</w:t>
        </w:r>
      </w:hyperlink>
      <w:r w:rsidRPr="00277540">
        <w:rPr>
          <w:rFonts w:ascii="Times New Roman" w:hAnsi="Times New Roman" w:cs="Times New Roman"/>
        </w:rPr>
        <w:t xml:space="preserve"> пункта 2 постановления Правительства Магаданской области от 22 сентября 2016 г. N 764-пп "Об утверждении государственной программы Магаданской области "Развитие системы государственного и муниципального управления и профилактика коррупции в Магаданской области на 2017-2021 годы";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62">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08.02.2018 N 66-пп)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63">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27 октября 2016 г. N 839-пп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64">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17 ноября 2016 г. N 892-пп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 xml:space="preserve">- </w:t>
      </w:r>
      <w:hyperlink r:id="rId65">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30 декабря 2016 г. N 1021-пп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66">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7 апреля 2017 г. N 276-пп "О внесении изменений в постановление администрации Магаданской области от 20 ноября 2013 г. N 1144-па";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67">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13 апреля 2017 г. N 311-пп "Об утверждении Плана реализации государственной программы Магаданской области "Обеспечение безопасности, профилактика правонарушений, коррупции и противодействие незаконному обороту наркотических средств в Магаданской области" на 2014-2019 годы" на период 2017-2019 годов".</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3. Утратил силу. - </w:t>
      </w:r>
      <w:hyperlink r:id="rId68">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18.12.2018 N 858-пп.</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4. Настоящее постановление подлежит официальному опубликованию и вступает в силу с 1 января 2018 года.</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Губернатор</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Магаданской области</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В.ПЕЧЕНЫЙ</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right"/>
        <w:outlineLvl w:val="0"/>
        <w:rPr>
          <w:rFonts w:ascii="Times New Roman" w:hAnsi="Times New Roman" w:cs="Times New Roman"/>
        </w:rPr>
      </w:pPr>
      <w:r w:rsidRPr="00277540">
        <w:rPr>
          <w:rFonts w:ascii="Times New Roman" w:hAnsi="Times New Roman" w:cs="Times New Roman"/>
        </w:rPr>
        <w:t>Утверждена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постановлением</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Правительства Магаданской области</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от 21 сентября 2017 г. N 829-пп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bookmarkStart w:id="0" w:name="P70"/>
      <w:bookmarkEnd w:id="0"/>
      <w:r w:rsidRPr="00277540">
        <w:rPr>
          <w:rFonts w:ascii="Times New Roman" w:hAnsi="Times New Roman" w:cs="Times New Roman"/>
        </w:rPr>
        <w:t>ГОСУДАРСТВЕННАЯ ПРОГРАММА</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МАГАДАНСКОЙ ОБЛАСТИ "ОБЕСПЕЧЕНИЕ БЕЗОПАСНОСТИ, ПРОФИЛАКТИКА</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ПРАВОНАРУШЕНИЙ И ПРОТИВОДЕЙСТВИЕ НЕЗАКОННОМУ ОБОРОТУ</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НАРКОТИЧЕСКИХ СРЕДСТВ В МАГАДАНСКОЙ ОБЛАСТИ"</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(в ред. Постановлений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01.04.2020 </w:t>
            </w:r>
            <w:hyperlink r:id="rId69">
              <w:r w:rsidRPr="00277540">
                <w:rPr>
                  <w:rFonts w:ascii="Times New Roman" w:hAnsi="Times New Roman" w:cs="Times New Roman"/>
                  <w:color w:val="0000FF"/>
                </w:rPr>
                <w:t>N 224-пп</w:t>
              </w:r>
            </w:hyperlink>
            <w:r w:rsidRPr="00277540">
              <w:rPr>
                <w:rFonts w:ascii="Times New Roman" w:hAnsi="Times New Roman" w:cs="Times New Roman"/>
                <w:color w:val="392C69"/>
              </w:rPr>
              <w:t xml:space="preserve">, от 26.06.2020 </w:t>
            </w:r>
            <w:hyperlink r:id="rId70">
              <w:r w:rsidRPr="00277540">
                <w:rPr>
                  <w:rFonts w:ascii="Times New Roman" w:hAnsi="Times New Roman" w:cs="Times New Roman"/>
                  <w:color w:val="0000FF"/>
                </w:rPr>
                <w:t>N 471-пп</w:t>
              </w:r>
            </w:hyperlink>
            <w:r w:rsidRPr="00277540">
              <w:rPr>
                <w:rFonts w:ascii="Times New Roman" w:hAnsi="Times New Roman" w:cs="Times New Roman"/>
                <w:color w:val="392C69"/>
              </w:rPr>
              <w:t xml:space="preserve">, от 08.09.2020 </w:t>
            </w:r>
            <w:hyperlink r:id="rId71">
              <w:r w:rsidRPr="00277540">
                <w:rPr>
                  <w:rFonts w:ascii="Times New Roman" w:hAnsi="Times New Roman" w:cs="Times New Roman"/>
                  <w:color w:val="0000FF"/>
                </w:rPr>
                <w:t>N 623-пп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11.11.2020 </w:t>
            </w:r>
            <w:hyperlink r:id="rId72">
              <w:r w:rsidRPr="00277540">
                <w:rPr>
                  <w:rFonts w:ascii="Times New Roman" w:hAnsi="Times New Roman" w:cs="Times New Roman"/>
                  <w:color w:val="0000FF"/>
                </w:rPr>
                <w:t>N 738-пп</w:t>
              </w:r>
            </w:hyperlink>
            <w:r w:rsidRPr="00277540">
              <w:rPr>
                <w:rFonts w:ascii="Times New Roman" w:hAnsi="Times New Roman" w:cs="Times New Roman"/>
                <w:color w:val="392C69"/>
              </w:rPr>
              <w:t xml:space="preserve">, от 03.03.2021 </w:t>
            </w:r>
            <w:hyperlink r:id="rId73">
              <w:r w:rsidRPr="00277540">
                <w:rPr>
                  <w:rFonts w:ascii="Times New Roman" w:hAnsi="Times New Roman" w:cs="Times New Roman"/>
                  <w:color w:val="0000FF"/>
                </w:rPr>
                <w:t>N 135-пп</w:t>
              </w:r>
            </w:hyperlink>
            <w:r w:rsidRPr="00277540">
              <w:rPr>
                <w:rFonts w:ascii="Times New Roman" w:hAnsi="Times New Roman" w:cs="Times New Roman"/>
                <w:color w:val="392C69"/>
              </w:rPr>
              <w:t xml:space="preserve">, от 20.05.2021 </w:t>
            </w:r>
            <w:hyperlink r:id="rId74">
              <w:r w:rsidRPr="00277540">
                <w:rPr>
                  <w:rFonts w:ascii="Times New Roman" w:hAnsi="Times New Roman" w:cs="Times New Roman"/>
                  <w:color w:val="0000FF"/>
                </w:rPr>
                <w:t>N 395-пп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16.07.2021 </w:t>
            </w:r>
            <w:hyperlink r:id="rId75">
              <w:r w:rsidRPr="00277540">
                <w:rPr>
                  <w:rFonts w:ascii="Times New Roman" w:hAnsi="Times New Roman" w:cs="Times New Roman"/>
                  <w:color w:val="0000FF"/>
                </w:rPr>
                <w:t>N 533-пп</w:t>
              </w:r>
            </w:hyperlink>
            <w:r w:rsidRPr="00277540">
              <w:rPr>
                <w:rFonts w:ascii="Times New Roman" w:hAnsi="Times New Roman" w:cs="Times New Roman"/>
                <w:color w:val="392C69"/>
              </w:rPr>
              <w:t xml:space="preserve">, от 21.09.2021 </w:t>
            </w:r>
            <w:hyperlink r:id="rId76">
              <w:r w:rsidRPr="00277540">
                <w:rPr>
                  <w:rFonts w:ascii="Times New Roman" w:hAnsi="Times New Roman" w:cs="Times New Roman"/>
                  <w:color w:val="0000FF"/>
                </w:rPr>
                <w:t>N 713-пп</w:t>
              </w:r>
            </w:hyperlink>
            <w:r w:rsidRPr="00277540">
              <w:rPr>
                <w:rFonts w:ascii="Times New Roman" w:hAnsi="Times New Roman" w:cs="Times New Roman"/>
                <w:color w:val="392C69"/>
              </w:rPr>
              <w:t xml:space="preserve">, от 10.12.2021 </w:t>
            </w:r>
            <w:hyperlink r:id="rId77">
              <w:r w:rsidRPr="00277540">
                <w:rPr>
                  <w:rFonts w:ascii="Times New Roman" w:hAnsi="Times New Roman" w:cs="Times New Roman"/>
                  <w:color w:val="0000FF"/>
                </w:rPr>
                <w:t>N 953-пп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31.03.2022 </w:t>
            </w:r>
            <w:hyperlink r:id="rId78">
              <w:r w:rsidRPr="00277540">
                <w:rPr>
                  <w:rFonts w:ascii="Times New Roman" w:hAnsi="Times New Roman" w:cs="Times New Roman"/>
                  <w:color w:val="0000FF"/>
                </w:rPr>
                <w:t>N 279-пп</w:t>
              </w:r>
            </w:hyperlink>
            <w:r w:rsidRPr="00277540">
              <w:rPr>
                <w:rFonts w:ascii="Times New Roman" w:hAnsi="Times New Roman" w:cs="Times New Roman"/>
                <w:color w:val="392C69"/>
              </w:rPr>
              <w:t xml:space="preserve">, от 06.05.2022 </w:t>
            </w:r>
            <w:hyperlink r:id="rId79">
              <w:r w:rsidRPr="00277540">
                <w:rPr>
                  <w:rFonts w:ascii="Times New Roman" w:hAnsi="Times New Roman" w:cs="Times New Roman"/>
                  <w:color w:val="0000FF"/>
                </w:rPr>
                <w:t>N 404-пп</w:t>
              </w:r>
            </w:hyperlink>
            <w:r w:rsidRPr="00277540">
              <w:rPr>
                <w:rFonts w:ascii="Times New Roman" w:hAnsi="Times New Roman" w:cs="Times New Roman"/>
                <w:color w:val="392C69"/>
              </w:rPr>
              <w:t xml:space="preserve">, от 30.05.2022 </w:t>
            </w:r>
            <w:hyperlink r:id="rId80">
              <w:r w:rsidRPr="00277540">
                <w:rPr>
                  <w:rFonts w:ascii="Times New Roman" w:hAnsi="Times New Roman" w:cs="Times New Roman"/>
                  <w:color w:val="0000FF"/>
                </w:rPr>
                <w:t>N 477-пп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27.07.2022 </w:t>
            </w:r>
            <w:hyperlink r:id="rId81">
              <w:r w:rsidRPr="00277540">
                <w:rPr>
                  <w:rFonts w:ascii="Times New Roman" w:hAnsi="Times New Roman" w:cs="Times New Roman"/>
                  <w:color w:val="0000FF"/>
                </w:rPr>
                <w:t>N 640-пп</w:t>
              </w:r>
            </w:hyperlink>
            <w:r w:rsidRPr="00277540">
              <w:rPr>
                <w:rFonts w:ascii="Times New Roman" w:hAnsi="Times New Roman" w:cs="Times New Roman"/>
                <w:color w:val="392C69"/>
              </w:rPr>
              <w:t xml:space="preserve">, от 01.11.2022 </w:t>
            </w:r>
            <w:hyperlink r:id="rId82">
              <w:r w:rsidRPr="00277540">
                <w:rPr>
                  <w:rFonts w:ascii="Times New Roman" w:hAnsi="Times New Roman" w:cs="Times New Roman"/>
                  <w:color w:val="0000FF"/>
                </w:rPr>
                <w:t>N 856-пп</w:t>
              </w:r>
            </w:hyperlink>
            <w:r w:rsidRPr="00277540">
              <w:rPr>
                <w:rFonts w:ascii="Times New Roman" w:hAnsi="Times New Roman" w:cs="Times New Roman"/>
                <w:color w:val="392C69"/>
              </w:rPr>
              <w:t xml:space="preserve">, от 24.11.2022 </w:t>
            </w:r>
            <w:hyperlink r:id="rId83">
              <w:r w:rsidRPr="00277540">
                <w:rPr>
                  <w:rFonts w:ascii="Times New Roman" w:hAnsi="Times New Roman" w:cs="Times New Roman"/>
                  <w:color w:val="0000FF"/>
                </w:rPr>
                <w:t>N 920-пп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13.12.2022 </w:t>
            </w:r>
            <w:hyperlink r:id="rId84">
              <w:r w:rsidRPr="00277540">
                <w:rPr>
                  <w:rFonts w:ascii="Times New Roman" w:hAnsi="Times New Roman" w:cs="Times New Roman"/>
                  <w:color w:val="0000FF"/>
                </w:rPr>
                <w:t>N 998-пп</w:t>
              </w:r>
            </w:hyperlink>
            <w:r w:rsidRPr="00277540">
              <w:rPr>
                <w:rFonts w:ascii="Times New Roman" w:hAnsi="Times New Roman" w:cs="Times New Roman"/>
                <w:color w:val="392C69"/>
              </w:rPr>
              <w:t xml:space="preserve">, от 31.01.2023 </w:t>
            </w:r>
            <w:hyperlink r:id="rId85">
              <w:r w:rsidRPr="00277540">
                <w:rPr>
                  <w:rFonts w:ascii="Times New Roman" w:hAnsi="Times New Roman" w:cs="Times New Roman"/>
                  <w:color w:val="0000FF"/>
                </w:rPr>
                <w:t>N 40-пп</w:t>
              </w:r>
            </w:hyperlink>
            <w:r w:rsidRPr="00277540">
              <w:rPr>
                <w:rFonts w:ascii="Times New Roman" w:hAnsi="Times New Roman" w:cs="Times New Roman"/>
                <w:color w:val="392C69"/>
              </w:rPr>
              <w:t xml:space="preserve">, от 10.02.2023 </w:t>
            </w:r>
            <w:hyperlink r:id="rId86">
              <w:r w:rsidRPr="00277540">
                <w:rPr>
                  <w:rFonts w:ascii="Times New Roman" w:hAnsi="Times New Roman" w:cs="Times New Roman"/>
                  <w:color w:val="0000FF"/>
                </w:rPr>
                <w:t>N 67-пп</w:t>
              </w:r>
            </w:hyperlink>
            <w:r w:rsidRPr="00277540">
              <w:rPr>
                <w:rFonts w:ascii="Times New Roman" w:hAnsi="Times New Roman" w:cs="Times New Roman"/>
                <w:color w:val="392C69"/>
              </w:rPr>
              <w:t>,</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от 23.03.2023 </w:t>
            </w:r>
            <w:hyperlink r:id="rId87">
              <w:r w:rsidRPr="00277540">
                <w:rPr>
                  <w:rFonts w:ascii="Times New Roman" w:hAnsi="Times New Roman" w:cs="Times New Roman"/>
                  <w:color w:val="0000FF"/>
                </w:rPr>
                <w:t>N 196-пп</w:t>
              </w:r>
            </w:hyperlink>
            <w:r w:rsidRPr="00277540">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ПАСПОРТ</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государственной программы Магаданской области "Обеспечение</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безопасности, профилактика правонарушений и противодействие</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незаконному обороту наркотических средств в Магаданской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области"</w:t>
      </w:r>
    </w:p>
    <w:p w:rsidR="00277540" w:rsidRPr="00277540" w:rsidRDefault="00277540">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277540" w:rsidRPr="00277540">
        <w:tc>
          <w:tcPr>
            <w:tcW w:w="204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Наименование государственной программы</w:t>
            </w:r>
          </w:p>
        </w:tc>
        <w:tc>
          <w:tcPr>
            <w:tcW w:w="703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государственная программа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 (далее - государственная программа)</w:t>
            </w:r>
          </w:p>
        </w:tc>
      </w:tr>
      <w:tr w:rsidR="00277540" w:rsidRPr="00277540">
        <w:tc>
          <w:tcPr>
            <w:tcW w:w="204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Цели </w:t>
            </w:r>
            <w:r w:rsidRPr="00277540">
              <w:rPr>
                <w:rFonts w:ascii="Times New Roman" w:hAnsi="Times New Roman" w:cs="Times New Roman"/>
              </w:rPr>
              <w:lastRenderedPageBreak/>
              <w:t>государственной программы</w:t>
            </w:r>
          </w:p>
        </w:tc>
        <w:tc>
          <w:tcPr>
            <w:tcW w:w="703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снижение уровня преступности на территории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обеспечение безопасности и правопорядка, совершенствование системы профилактики правонарушений, противодействие причинам и условиям, способствующим их совершению;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противодействие незаконному обороту, распространению и употреблению наркотических средств на территории Магаданской области</w:t>
            </w:r>
          </w:p>
        </w:tc>
      </w:tr>
      <w:tr w:rsidR="00277540" w:rsidRPr="00277540">
        <w:tc>
          <w:tcPr>
            <w:tcW w:w="204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Задачи государственной программы</w:t>
            </w:r>
          </w:p>
        </w:tc>
        <w:tc>
          <w:tcPr>
            <w:tcW w:w="703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координация деятельности и взаимодействие субъектов профилактики правонарушений на территории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профилактика правонарушений в общественных местах и на улицах;</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противодействие терроризму;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профилактика подростковой и рецидивной преступности;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форм пропаганды здорового и социально активного образа жизни, в том числе среди подростков и молодежи;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осуществление межведомственного сотрудничества в целях изучения вопросов профилактики терроризма, минимизации и ликвидации последствий его проявлений;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обеспечение комплексной безопасности региональных государственных и муниципальных учреждений социальной сферы;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выявление, изучение и анализ причин и условий, способствующих совершению правонарушений, принятие мер по их устранению (минимизации, нейтрализации);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повышение правосознания и уровня личной правовой культуры граждан;</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создание условий для деятельности добровольных формирований по охране общественного порядка;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внедрение системы мониторинга наркоситуации и оценки ее развития 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снижение уровня незаконного потребления наркотических средств населением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системы профилактики наркомании в детской и подростковой среде, формирование здорового образа жизни;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повышение уровня осведомленности населения области о неблагоприятных последствиях незаконного употребления наркотических средств, психотропных веществ и их прекурсоров;</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системы оказания наркологической медицинской помощи и реабилитации больных наркоманией</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Ответственный исполнитель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Правительство Магаданской области</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88">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c>
          <w:tcPr>
            <w:tcW w:w="204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Соисполнители государственной программы</w:t>
            </w:r>
          </w:p>
        </w:tc>
        <w:tc>
          <w:tcPr>
            <w:tcW w:w="703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не предусмотрены</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Участники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здравоохранения и демографической политики Магаданской области (далее - Минздрав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культуры и туризма Магаданской области (далее - Минкультуры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образования и молодежной политики Магаданской области (с 01.01.2018 по 31.12.2018), министерство образования Магаданской области (с 01.01.2019) (далее - Минобр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труда и социальной политики Магаданской области (далее - Минтруд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дорожного хозяйства и транспорта Магаданской области (далее - Минтранс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 министерство внутренней, информационной и молодежной политики </w:t>
            </w:r>
            <w:r w:rsidRPr="00277540">
              <w:rPr>
                <w:rFonts w:ascii="Times New Roman" w:hAnsi="Times New Roman" w:cs="Times New Roman"/>
              </w:rPr>
              <w:lastRenderedPageBreak/>
              <w:t>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департамент физической культуры и спорта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департамент административных органов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Государственное бюджетное учреждение здравоохранения "Магаданский областной диспансер психиатрии и наркологии" (далее - ГБУЗ "МОДПИН");</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Магаданское областное государственное автономное учреждение "Ресурсный центр поддержки общественных инициатив" (далее - МОГАУ "РЦПОИ");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Областное государственное бюджетное учреждение культуры "Магаданская областная детская библиотека" (далее - ОГБУК "Магаданская областная детская библиотека");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Уполномоченный по правам ребенка в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Федеральное государственное бюджетное образовательное учреждение высшего образования "Северо-Восточный государственный университет" (далее - СВГУ)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Следственное управление Следственного комитета России по Магаданской области (далее - СУ СК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министерства юстиции России по Магаданской области и Чукотского автономного округа (далее - Управление Минюста России по Магаданской области и Чукотскому автономному округу)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Областное государственного казенное учреждение "Государственное юридическое бюро по Магаданской области" (далее - Госбюро по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Министерства внутренних дел Российской Федерации по Магаданской области (далее - УМВД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Федеральной службы безопасности по Магаданской области (далее - УФСБ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Федеральной службы по надзору в сфере связи, информационных технологий и массовых коммуникаций по Магаданской области и Чукотскому автономному округу (далее - управление Роскомнадзора по Магаданской области и Чукотскому автономному округу)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Федеральной службы исполнения наказаний по Магаданской области (далее - УФСИН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Федеральной службы войск национальной гвардии Российской Федерации по Магаданской области (далее - Управление Росгвардии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Охотское территориальное управление Федерального агентства по рыболовству (далее - Охотское ТУ Росрыболовства)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государственная инспекция труда в Магаданской области (далее - Гострудинспекция в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органы местного самоуправления муниципальных образований Магаданской области (далее - ОМС)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Владивостокское линейное управление Министерства внутренних дел Российской Федерации на транспорте (далее - Владивостокское ЛУ МВД России на транспорте) (по согласованию)</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(в ред. </w:t>
            </w:r>
            <w:hyperlink r:id="rId89">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c>
          <w:tcPr>
            <w:tcW w:w="204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Подпрограммы государственной программы</w:t>
            </w:r>
          </w:p>
        </w:tc>
        <w:tc>
          <w:tcPr>
            <w:tcW w:w="7030" w:type="dxa"/>
          </w:tcPr>
          <w:p w:rsidR="00277540" w:rsidRPr="00277540" w:rsidRDefault="00277540">
            <w:pPr>
              <w:spacing w:after="1" w:line="220" w:lineRule="auto"/>
              <w:jc w:val="both"/>
              <w:rPr>
                <w:rFonts w:ascii="Times New Roman" w:hAnsi="Times New Roman" w:cs="Times New Roman"/>
              </w:rPr>
            </w:pPr>
            <w:hyperlink w:anchor="P195">
              <w:r w:rsidRPr="00277540">
                <w:rPr>
                  <w:rFonts w:ascii="Times New Roman" w:hAnsi="Times New Roman" w:cs="Times New Roman"/>
                  <w:color w:val="0000FF"/>
                </w:rPr>
                <w:t>Подпрограмма</w:t>
              </w:r>
            </w:hyperlink>
            <w:r w:rsidRPr="00277540">
              <w:rPr>
                <w:rFonts w:ascii="Times New Roman" w:hAnsi="Times New Roman" w:cs="Times New Roman"/>
              </w:rPr>
              <w:t xml:space="preserve"> "Профилактика правонарушений и обеспечение общественной безопасности в Магаданской области";</w:t>
            </w:r>
          </w:p>
          <w:p w:rsidR="00277540" w:rsidRPr="00277540" w:rsidRDefault="00277540">
            <w:pPr>
              <w:spacing w:after="1" w:line="220" w:lineRule="auto"/>
              <w:jc w:val="both"/>
              <w:rPr>
                <w:rFonts w:ascii="Times New Roman" w:hAnsi="Times New Roman" w:cs="Times New Roman"/>
              </w:rPr>
            </w:pPr>
            <w:hyperlink w:anchor="P281">
              <w:r w:rsidRPr="00277540">
                <w:rPr>
                  <w:rFonts w:ascii="Times New Roman" w:hAnsi="Times New Roman" w:cs="Times New Roman"/>
                  <w:color w:val="0000FF"/>
                </w:rPr>
                <w:t>Подпрограмма</w:t>
              </w:r>
            </w:hyperlink>
            <w:r w:rsidRPr="00277540">
              <w:rPr>
                <w:rFonts w:ascii="Times New Roman" w:hAnsi="Times New Roman" w:cs="Times New Roman"/>
              </w:rPr>
              <w:t xml:space="preserve"> "Комплексные меры противодействия злоупотреблению наркотическими средствами и их незаконному обороту на территории Магаданской области"</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Целевые показатели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уровень удовлетворенности граждан состоянием общественной безопасности и правопорядка на территории Магаданской области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граждан, участвующих в охране общественного порядка в качестве народных дружинников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раскрытых преступлений от общего количества преступлений, совершенных в общественных местах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преступлений, совершенных ранее судимыми лицами, от общего количества преступлений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преступлений, совершенных несовершеннолетними, от общего количества преступлений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проводимых совместных контрольно-надзорных мероприятий по контролю за соблюдением требований миграционного законодательства Российской Федерации (ед.);</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профилактических мероприятий в сфере противодействия терроризму (ед.);</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часов выхода народных дружинников на дежурства по охране общественного порядка, защите Государственной границы (час);</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лиц с установленным впервые в жизни диагнозом "наркомания" из расчета на 100 тыс. населения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впервые выявленных лиц, употребляющих наркотические вещества с вредными последствиями для здоровья, из расчета на 100 тыс. населения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больных наркоманией, находящихся в ремиссии от 1 года до 2 лет, на 100 больных среднегодового контингента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больных наркоманией, находящихся в ремиссии свыше 2 лет, на 100 больных среднегодового контингента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доля больных наркоманией, повторно госпитализированных в течение года (%)</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0">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Сроки и этапы реализации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2018-2025 годы;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этапов реализации не предусмотрено</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1">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Ресурсное обеспечение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Общий объем финансирования государственной программы за счет средств областного бюджета составляет 100 941,9 тыс. рублей, в том числе по годам реализации: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 год - 3 982,1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2019 год - 5 745,2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2020 год - 9 085,9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2021 год - 54 457,8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2022 год - 8 076,2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2023 год - 6 887,4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2024 год - 6 388,6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2025 год - 6 318,7 тыс. рублей</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2">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10.02.2023 N 67-пп)</w:t>
            </w:r>
          </w:p>
        </w:tc>
      </w:tr>
      <w:tr w:rsidR="00277540" w:rsidRPr="00277540">
        <w:tblPrEx>
          <w:tblBorders>
            <w:insideH w:val="nil"/>
          </w:tblBorders>
        </w:tblPrEx>
        <w:tc>
          <w:tcPr>
            <w:tcW w:w="204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Ожидаемые результаты реализации государственной программы</w:t>
            </w:r>
          </w:p>
        </w:tc>
        <w:tc>
          <w:tcPr>
            <w:tcW w:w="703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В результате реализации программных мероприятий к концу 2025 года ожидается: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повышение уровня удовлетворенности граждан состоянием общественной безопасности и правопорядка на территории Магаданской области до 56,7%;</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достижение показателя удельного веса раскрытых преступлений, совершенных в общественных местах 71,2% от общего количества преступлений, совершенных в общественных местах;</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удельного веса преступлений, совершенных ранее судимыми лицами, от общего количества преступлений до 28,8%;</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увеличение количества граждан, участвующих в охране общественного порядка в качестве народных дружинников до 64 человек;</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удельного веса преступлений, совершенных несовершеннолетними, от общего количества преступлений до 7,0%;</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создание современной инфраструктуры безопасности учреждений социальной сферы, обеспечивающей их безопасное функционирование и защищенность от возможных угроз;</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проводимых совместных контрольно-надзорных мероприятий по контролю за соблюдением требований миграционного законодательства Российской Федерации до 1115;</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профилактических мероприятий в сфере противодействия терроризму до 320;</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часов выхода народных дружинников на дежурства по охране общественного порядка до 450;</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числа лиц с установленным впервые в жизни диагнозом "наркомания" до 10,9 чел. из расчета на 100 тыс. населения;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впервые выявленных лиц, употребляющих наркотические средства с вредными последствиями для здоровья до 23,8 человека из расчета на 100 тыс. населения;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больных наркоманией, находящихся в ремиссии от 1 года до 2 лет, до 11,2% на 100 больных среднегодового контингента;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числа больных наркоманией, находящихся в ремиссии свыше 2 лет, до 14,3% на 100 больных среднегодового контингента;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больных наркоманией, повторно госпитализированных в течение года, до 26,77%</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(в ред. </w:t>
            </w:r>
            <w:hyperlink r:id="rId93">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bookmarkStart w:id="1" w:name="P195"/>
      <w:bookmarkEnd w:id="1"/>
      <w:r w:rsidRPr="00277540">
        <w:rPr>
          <w:rFonts w:ascii="Times New Roman" w:hAnsi="Times New Roman" w:cs="Times New Roman"/>
        </w:rPr>
        <w:t>ПАСПОРТ</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подпрограммы "Профилактика правонарушений и обеспечение</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общественной безопасности в Магаданской области"</w:t>
      </w:r>
    </w:p>
    <w:p w:rsidR="00277540" w:rsidRPr="00277540" w:rsidRDefault="00277540">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Наименование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Подпрограмма "Профилактика правонарушений и обеспечение общественной безопасности в Магаданской области" (далее - подпрограмма)</w:t>
            </w:r>
          </w:p>
        </w:tc>
      </w:tr>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Цели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снижение уровня преступности на территории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обеспечение безопасности и правопорядка, совершенствование системы профилактики правонарушений, противодействие причинам и условиям, способствующим их совершению</w:t>
            </w:r>
          </w:p>
        </w:tc>
      </w:tr>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Задачи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координация деятельности и взаимодействие субъектов профилактики правонарушений на территории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профилактика правонарушений в общественных местах и на улицах;</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противодействие терроризму;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профилактика подростковой и рецидивной преступности;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форм пропаганды здорового и социально активного образа жизни, в том числе среди подростков и молодежи;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осуществление межведомственного сотрудничества в целях изучения вопросов профилактики терроризма, минимизации и ликвидации последствий его проявлений;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обеспечение комплексной безопасности региональных государственных и муниципальных учреждений социальной сферы;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выявление, изучение и анализ причин и условий, способствующих совершению правонарушений, принятие мер по их устранению (минимизации, нейтрализации);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повышение правосознания и уровня личной правовой культуры граждан;</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создание условий для деятельности добровольных формирований по охране общественного порядка</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Ответственный </w:t>
            </w:r>
            <w:r w:rsidRPr="00277540">
              <w:rPr>
                <w:rFonts w:ascii="Times New Roman" w:hAnsi="Times New Roman" w:cs="Times New Roman"/>
              </w:rPr>
              <w:lastRenderedPageBreak/>
              <w:t>исполнитель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Правительство Магаданской области</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(в ред. </w:t>
            </w:r>
            <w:hyperlink r:id="rId94">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Соисполнители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не предусмотрены</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Участники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Минздрав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Минкультуры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Минобр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Минтруд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Минтранс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внутренней, информационной и молодежной политики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департамент физической культуры и спорта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департамент административных органов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Уполномоченный по правам ребенка в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Минюста России по Магаданской области и Чукотского автономного округа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Госбюро по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СУ СК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УМВД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Роскомнадзора по Магаданской области и Чукотскому автономному округу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УФСИН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СВГУ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Управление Росгвардии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Охотское ТУ Росрыболовства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Гострудинспекция в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ОМС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Владивостокское ЛУ МВД России на транспорте (по согласованию)</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5">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Целевые показатели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уровень удовлетворенности граждан состоянием общественной безопасности и правопорядка на территории Магаданской области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граждан, участвующих в охране общественного порядка в качестве народных дружинников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раскрытых преступлений от общего количества преступлений, совершенных в общественных местах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преступлений, совершенных ранее судимыми лицами, от общего количества преступлений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удельный вес преступлений, совершенных несовершеннолетними, от общего количества преступлений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проводимых совместных контрольно-надзорных мероприятий по контролю за соблюдением требований миграционного законодательства Российской Федерации (ед.);</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профилактических мероприятий в сфере противодействия терроризму (ед.);</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количество часов выхода народных дружинников на дежурства по охране общественного порядка (час)</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6">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10.12.2021 N 953-пп)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Сроки и этапы реализации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2018-2025 годы;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этапов реализации не предусмотрено</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7">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Ресурсное обеспечение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Общий объем финансирования Подпрограммы "Профилактика правонарушений и обеспечение общественной безопасности в Магаданской области" за счет средств областного бюджета составляет 33 949,0 тыс. рублей, в том числе по годам реализации: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 год - 1 581,9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2019 год - 4 175,1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2020 год - 5 561,0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2021 год - 4 832,7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2022 год - 4 749,4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2023 год - 4 655,4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2024 год - 4 206,7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2025 год - 4 186,8 тыс. рублей</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8">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10.02.2023 N 67-пп)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Ожидаемые результаты реализации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В результате реализации мероприятий подпрограммы к концу 2025 года ожидается: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повышение уровня удовлетворенности граждан состоянием общественной безопасности и правопорядка на территории Магаданской области до 56,7%;</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достижение показателя удельного веса раскрытых преступлений, совершенных в общественных местах 71,2% от общего количества преступлений, совершенных в общественных местах;</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удельного веса преступлений, совершенных ранее судимыми лицами, от общего количества преступлений до 28,8%;</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граждан, участвующих в охране общественного порядка в качестве народных дружинников до 64 человек;</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удельного веса преступлений, совершенных несовершеннолетними, от общего количества преступлений до 7,0%;</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создание современной инфраструктуры безопасности учреждений социальной сферы, обеспечивающей их безопасное функционирование и защищенность от возможных угроз;</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проводимых совместных контрольно-надзорных мероприятий по контролю за соблюдением требований миграционного законодательства Российской Федерации до 1115;</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профилактических мероприятий в сфере противодействия терроризму до 320;</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количества часов выхода народных дружинников на дежурства по охране общественного порядка до 450</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99">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bookmarkStart w:id="2" w:name="P281"/>
      <w:bookmarkEnd w:id="2"/>
      <w:r w:rsidRPr="00277540">
        <w:rPr>
          <w:rFonts w:ascii="Times New Roman" w:hAnsi="Times New Roman" w:cs="Times New Roman"/>
        </w:rPr>
        <w:t>ПАСПОРТ</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подпрограммы "Комплексные меры противодействия</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злоупотреблению наркотическими средствами и их незаконному</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обороту на территории Магаданской области"</w:t>
      </w:r>
    </w:p>
    <w:p w:rsidR="00277540" w:rsidRPr="00277540" w:rsidRDefault="00277540">
      <w:pPr>
        <w:spacing w:after="1" w:line="22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Наименование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Подпрограмма "Комплексные меры противодействия злоупотреблению наркотическими средствами и их незаконному обороту на территории Магаданской области" (далее - подпрограмма)</w:t>
            </w:r>
          </w:p>
        </w:tc>
      </w:tr>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Цели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противодействие незаконному обороту и распространению наркотических средств на территории Магаданской области</w:t>
            </w:r>
          </w:p>
        </w:tc>
      </w:tr>
      <w:tr w:rsidR="00277540" w:rsidRPr="00277540">
        <w:tc>
          <w:tcPr>
            <w:tcW w:w="187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Задачи подпрограммы</w:t>
            </w:r>
          </w:p>
        </w:tc>
        <w:tc>
          <w:tcPr>
            <w:tcW w:w="7200"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внедрение системы мониторинга наркоситуации и оценки ее развития 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снижение уровня незаконного потребления наркотических средств населением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системы профилактики наркомании в детской и подростковой среде, формирование здорового образа жизни;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 повышение уровня осведомленности населения области о </w:t>
            </w:r>
            <w:r w:rsidRPr="00277540">
              <w:rPr>
                <w:rFonts w:ascii="Times New Roman" w:hAnsi="Times New Roman" w:cs="Times New Roman"/>
              </w:rPr>
              <w:lastRenderedPageBreak/>
              <w:t>неблагоприятных последствиях незаконного употребления наркотических средств, психотропных веществ и их прекурсоров;</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совершенствование системы оказания наркологической медицинской помощи и реабилитации больных наркоманией</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Ответственный исполнитель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Правительство Магаданской области</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100">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Участники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Минздрав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Минобр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Минтруд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Минкультуры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министерство внутренней, информационной и молодежной политики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департамент физической культуры и спорта Магаданской области;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МОГАУ "РЦПОИ";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ОГБУК "Магаданская областная детская библиотека";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ГБУЗ "МОДПИН";</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УМВД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СВГУ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УФСИН России по Магаданской области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Владивостокское ЛУ МВД России на транспорте (по согласованию);</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УФСБ России по Магаданской области (по согласованию)</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101">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23.03.2023 N 196-пп)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Целевые показатели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лиц с установленным впервые в жизни диагнозом "наркомания" из расчета на 100 тыс. населения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впервые выявленных лиц, употребляющих наркотические вещества с вредными последствиями для здоровья, из расчета на 100 тыс. населения (чел.);</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больных наркоманией, находящихся в ремиссии от 1 года до 2 лет, на 100 больных среднегодового контингента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число больных наркоманией, находящихся в ремиссии свыше 2 лет, на 100 больных среднегодового контингента (%);</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доля больных наркоманией, повторно госпитализированных в течение года (%)</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102">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10.12.2021 N 953-пп)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Сроки реализации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2018-2025 годы;</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этапов реализации не предусмотрено</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103">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Ресурсное обеспечение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Общий объем финансирования Подпрограммы "Комплексные меры противодействия злоупотреблению наркотическими средствами и их незаконному обороту на территории Магаданской области" за счет средств областного бюджета составляет 66 992,9 тыс. рублей, в том числе по годам реализации: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2018 год - 2 400,2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2019 год - 1 570,1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2020 год - 3 524,9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2021 год - 49 625,1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2022 год - 3 326,8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2023 год - 2 232,0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2024 год - 2 181,9 тыс.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2025 год - 2 131,9 тыс. рублей</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(в ред. </w:t>
            </w:r>
            <w:hyperlink r:id="rId104">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31.01.2023 N 40-пп)</w:t>
            </w:r>
          </w:p>
        </w:tc>
      </w:tr>
      <w:tr w:rsidR="00277540" w:rsidRPr="00277540">
        <w:tblPrEx>
          <w:tblBorders>
            <w:insideH w:val="nil"/>
          </w:tblBorders>
        </w:tblPrEx>
        <w:tc>
          <w:tcPr>
            <w:tcW w:w="1871"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Ожидаемые результаты реализации Подпрограммы</w:t>
            </w:r>
          </w:p>
        </w:tc>
        <w:tc>
          <w:tcPr>
            <w:tcW w:w="7200" w:type="dxa"/>
            <w:tcBorders>
              <w:bottom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В результате реализации мероприятий подпрограммы к концу 2025 года ожидается: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сокращение числа лиц с установленным впервые в жизни диагнозом "наркомания" до 10,9 чел. из расчета на 100 тыс. населения;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впервые выявленных лиц, употребляющих наркотические средства с вредными последствиями для здоровья до 23,8 человека из расчета на 100 тыс. населения;</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больных наркоманией, находящихся в ремиссии от 1 года до 2 лет, до 11,2% на 100 больных среднегодового контингента;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увеличение числа больных наркоманией, находящихся в ремиссии свыше 2 лет, до 14,3% на 100 больных среднегодового контингента;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уменьшение числа больных наркоманией, повторно госпитализированных в течение года, до 26,77%</w:t>
            </w:r>
          </w:p>
        </w:tc>
      </w:tr>
      <w:tr w:rsidR="00277540" w:rsidRPr="00277540">
        <w:tblPrEx>
          <w:tblBorders>
            <w:insideH w:val="nil"/>
          </w:tblBorders>
        </w:tblPrEx>
        <w:tc>
          <w:tcPr>
            <w:tcW w:w="9071" w:type="dxa"/>
            <w:gridSpan w:val="2"/>
            <w:tcBorders>
              <w:top w:val="nil"/>
            </w:tcBorders>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(в ред. </w:t>
            </w:r>
            <w:hyperlink r:id="rId105">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 от 30.05.2022 N 477-пп)</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I. Характеристика текущего состояния сферы реализации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и приоритеты государственной программы и прогноз развития</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 перспективу</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 ред. </w:t>
      </w:r>
      <w:hyperlink r:id="rId106">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10.12.2021 N 953-пп)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 xml:space="preserve">В соответствии со </w:t>
      </w:r>
      <w:hyperlink r:id="rId107">
        <w:r w:rsidRPr="00277540">
          <w:rPr>
            <w:rFonts w:ascii="Times New Roman" w:hAnsi="Times New Roman" w:cs="Times New Roman"/>
            <w:color w:val="0000FF"/>
          </w:rPr>
          <w:t>статьей 72</w:t>
        </w:r>
      </w:hyperlink>
      <w:r w:rsidRPr="00277540">
        <w:rPr>
          <w:rFonts w:ascii="Times New Roman" w:hAnsi="Times New Roman" w:cs="Times New Roman"/>
        </w:rPr>
        <w:t xml:space="preserve"> Конституции Российской Федерации, </w:t>
      </w:r>
      <w:hyperlink r:id="rId108">
        <w:r w:rsidRPr="00277540">
          <w:rPr>
            <w:rFonts w:ascii="Times New Roman" w:hAnsi="Times New Roman" w:cs="Times New Roman"/>
            <w:color w:val="0000FF"/>
          </w:rPr>
          <w:t>статьей 21</w:t>
        </w:r>
      </w:hyperlink>
      <w:r w:rsidRPr="00277540">
        <w:rPr>
          <w:rFonts w:ascii="Times New Roman" w:hAnsi="Times New Roman" w:cs="Times New Roman"/>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защита прав и свобод человека и гражданина, обеспечение законности, правопорядка, общественной безопасности находятся в совместном ведении Российской Федерации и субъектов Российской Федерации. На высшие исполнительные органы государственной власти субъектов Российской Федерации возложены полномочия по осуществлению мер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Федеральным </w:t>
      </w:r>
      <w:hyperlink r:id="rId109">
        <w:r w:rsidRPr="00277540">
          <w:rPr>
            <w:rFonts w:ascii="Times New Roman" w:hAnsi="Times New Roman" w:cs="Times New Roman"/>
            <w:color w:val="0000FF"/>
          </w:rPr>
          <w:t>законом</w:t>
        </w:r>
      </w:hyperlink>
      <w:r w:rsidRPr="00277540">
        <w:rPr>
          <w:rFonts w:ascii="Times New Roman" w:hAnsi="Times New Roman" w:cs="Times New Roman"/>
        </w:rPr>
        <w:t xml:space="preserve"> от 5 мая 2014 г. N 130-ФЗ "О внесении изменений в отдельные законодательные акты Российской Федерации" внесены изменения в Федеральный </w:t>
      </w:r>
      <w:hyperlink r:id="rId110">
        <w:r w:rsidRPr="00277540">
          <w:rPr>
            <w:rFonts w:ascii="Times New Roman" w:hAnsi="Times New Roman" w:cs="Times New Roman"/>
            <w:color w:val="0000FF"/>
          </w:rPr>
          <w:t>закон</w:t>
        </w:r>
      </w:hyperlink>
      <w:r w:rsidRPr="00277540">
        <w:rPr>
          <w:rFonts w:ascii="Times New Roman" w:hAnsi="Times New Roman" w:cs="Times New Roman"/>
        </w:rPr>
        <w:t xml:space="preserve"> от 6 марта 2006 г. N 35-ФЗ "О противодействии терроризму" определены полномочия органов исполнительной власти субъектов Российской Федерации в области противодействия терроризму.</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Федеральным </w:t>
      </w:r>
      <w:hyperlink r:id="rId111">
        <w:r w:rsidRPr="00277540">
          <w:rPr>
            <w:rFonts w:ascii="Times New Roman" w:hAnsi="Times New Roman" w:cs="Times New Roman"/>
            <w:color w:val="0000FF"/>
          </w:rPr>
          <w:t>законом</w:t>
        </w:r>
      </w:hyperlink>
      <w:r w:rsidRPr="00277540">
        <w:rPr>
          <w:rFonts w:ascii="Times New Roman" w:hAnsi="Times New Roman" w:cs="Times New Roman"/>
        </w:rPr>
        <w:t xml:space="preserve"> от 2 апреля 2014 г. N 44-ФЗ "Об участии граждан в охране общественного порядка" определены принципы и основные формы участия граждан в охране общественного порядка, а также полномочия органов государственной власти по оказанию поддержки гражданам и их объединениям, участвующим в охране общественного порядка.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Федеральным </w:t>
      </w:r>
      <w:hyperlink r:id="rId112">
        <w:r w:rsidRPr="00277540">
          <w:rPr>
            <w:rFonts w:ascii="Times New Roman" w:hAnsi="Times New Roman" w:cs="Times New Roman"/>
            <w:color w:val="0000FF"/>
          </w:rPr>
          <w:t>законом</w:t>
        </w:r>
      </w:hyperlink>
      <w:r w:rsidRPr="00277540">
        <w:rPr>
          <w:rFonts w:ascii="Times New Roman" w:hAnsi="Times New Roman" w:cs="Times New Roman"/>
        </w:rPr>
        <w:t xml:space="preserve"> 23 июня 2016 г. N 182-ФЗ "Об основах системы профилактики правонарушений в Российской Федерации" установлены правовые и организационные основы системы профилактики правонарушений, общие правила ее функционирования, основные принципы, направления, виды профилактики правонарушений и формы профилактического воздействия, полномочия, права и обязанности субъектов профилактики правонарушений и лиц, участвующих в профилактике правонарушений.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В Магаданской области, как и в целом по России, сохраняются негативные тенденции в сфере незаконного оборота и потребления в немедицинских целях наркотических средств, психотропных и сильнодействующих веществ, что представляет угрозу здоровью населения, экономике области, правопорядку и общественной безопасности.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По данным министерства здравоохранения Российской Федерации за последнее десятилетие количество наркозависимых граждан России выросло более чем на 50%.</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От общего числа наркозависимых лиц в России по статистике 20% - это школьники, 60% - молодежь в возрасте 16-30 лет, 20% - люди более старшего возраста.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 xml:space="preserve">Опасной тенденцией является выявление психоактивных веществ, не внесенных в </w:t>
      </w:r>
      <w:hyperlink r:id="rId113">
        <w:r w:rsidRPr="00277540">
          <w:rPr>
            <w:rFonts w:ascii="Times New Roman" w:hAnsi="Times New Roman" w:cs="Times New Roman"/>
            <w:color w:val="0000FF"/>
          </w:rPr>
          <w:t>перечень</w:t>
        </w:r>
      </w:hyperlink>
      <w:r w:rsidRPr="00277540">
        <w:rPr>
          <w:rFonts w:ascii="Times New Roman" w:hAnsi="Times New Roman" w:cs="Times New Roman"/>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 Перечень).</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Ожидается дальнейшее расширение рынка новых веществ, основными характеристиками которых можно считать их химическую инновационность, сходство по характеру воздействия на организм человека с традиционными наркотиками, частичную, "серую" легитимность, поскольку данные вещества не будут входить в Перечень. Такая тенденция в системе немедицинского наркопотребления, учитывая то, что, по данным Российской Академии наук, соотношение обратившихся за помощью лиц и необратившихся составляет 1:7,5, имеет довлеющее значение и во многом определяет развитие наркоситуации в регионе.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Указанные выше обстоятельства обуславливают необходимость разработки и реализации государственной программы, включающей мероприятия, направленные на дальнейшее совершенствование профилактической деятельности, устранение причин и условий, способствующих совершению преступлений и правонарушений, повышение уровня правовой культуры и правосознания граждан Магаданской области, а также мероприятий, позволяющих обеспечить согласованность действий по профилактике и борьбе с незаконным оборотом наркотических средств.</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В целях обеспечения безопасности на территории Магаданской области реализация проектов с использованием механизма государственно-частного партнерства (в том числе концессионных соглашений) не предполагается.</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Приоритеты государственной программы определены на основе: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Федерального </w:t>
      </w:r>
      <w:hyperlink r:id="rId114">
        <w:r w:rsidRPr="00277540">
          <w:rPr>
            <w:rFonts w:ascii="Times New Roman" w:hAnsi="Times New Roman" w:cs="Times New Roman"/>
            <w:color w:val="0000FF"/>
          </w:rPr>
          <w:t>закона</w:t>
        </w:r>
      </w:hyperlink>
      <w:r w:rsidRPr="00277540">
        <w:rPr>
          <w:rFonts w:ascii="Times New Roman" w:hAnsi="Times New Roman" w:cs="Times New Roman"/>
        </w:rPr>
        <w:t xml:space="preserve"> от 6 марта 2006 г. N 35-ФЗ "О противодействии терроризму";</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Федерального </w:t>
      </w:r>
      <w:hyperlink r:id="rId115">
        <w:r w:rsidRPr="00277540">
          <w:rPr>
            <w:rFonts w:ascii="Times New Roman" w:hAnsi="Times New Roman" w:cs="Times New Roman"/>
            <w:color w:val="0000FF"/>
          </w:rPr>
          <w:t>закона</w:t>
        </w:r>
      </w:hyperlink>
      <w:r w:rsidRPr="00277540">
        <w:rPr>
          <w:rFonts w:ascii="Times New Roman" w:hAnsi="Times New Roman" w:cs="Times New Roman"/>
        </w:rPr>
        <w:t xml:space="preserve"> от 2 апреля 2014 г. N 44-ФЗ "Об участии граждан в охране общественного порядка";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Федерального </w:t>
      </w:r>
      <w:hyperlink r:id="rId116">
        <w:r w:rsidRPr="00277540">
          <w:rPr>
            <w:rFonts w:ascii="Times New Roman" w:hAnsi="Times New Roman" w:cs="Times New Roman"/>
            <w:color w:val="0000FF"/>
          </w:rPr>
          <w:t>закона</w:t>
        </w:r>
      </w:hyperlink>
      <w:r w:rsidRPr="00277540">
        <w:rPr>
          <w:rFonts w:ascii="Times New Roman" w:hAnsi="Times New Roman" w:cs="Times New Roman"/>
        </w:rPr>
        <w:t xml:space="preserve"> от 23 июня 2016 г. N 182-ФЗ "Об основах системы профилактики правонарушений в Российской Федерации";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117">
        <w:r w:rsidRPr="00277540">
          <w:rPr>
            <w:rFonts w:ascii="Times New Roman" w:hAnsi="Times New Roman" w:cs="Times New Roman"/>
            <w:color w:val="0000FF"/>
          </w:rPr>
          <w:t>Стратегии</w:t>
        </w:r>
      </w:hyperlink>
      <w:r w:rsidRPr="00277540">
        <w:rPr>
          <w:rFonts w:ascii="Times New Roman" w:hAnsi="Times New Roman" w:cs="Times New Roman"/>
        </w:rPr>
        <w:t xml:space="preserve"> национальной безопасности Российской Федерации, утвержденной Указом Президента Российской Федерации от 2 июля 2021 г. N 400;</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 </w:t>
      </w:r>
      <w:hyperlink r:id="rId118">
        <w:r w:rsidRPr="00277540">
          <w:rPr>
            <w:rFonts w:ascii="Times New Roman" w:hAnsi="Times New Roman" w:cs="Times New Roman"/>
            <w:color w:val="0000FF"/>
          </w:rPr>
          <w:t>Стратегии</w:t>
        </w:r>
      </w:hyperlink>
      <w:r w:rsidRPr="00277540">
        <w:rPr>
          <w:rFonts w:ascii="Times New Roman" w:hAnsi="Times New Roman" w:cs="Times New Roman"/>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 N 733.</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Приоритетами государственной программы являются:</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создание условий для безопасной жизнедеятельности населения Магаданской области, обеспечение надежной защиты личности, общества и государства от преступных посягательств;</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удовлетворенность граждан состоянием общественной безопасности и правопорядка на территории Магаданской области;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предупреждение безнадзорности и правонарушений несовершеннолетних;</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профилактика рецидивной преступности;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противодействие терроризму;</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противодействие незаконной миграции;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оказание поддержки гражданам и их объединениям, участвующим в охране общественного порядка;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 совершенствование форм пропаганды здорового и социально активного образа жизни, в том числе среди подростков и молодежи;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сокращение предложения наркотических средств путем целенаправленного пресечения их нелегального производства и оборота внутри страны, противодействия наркоагрессии;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сокращение спроса на наркотические средства путем совершенствования системы профилактической, лечебной и реабилитационной работы.</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II. Характеристика основных мероприятий и целевые</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показатели государственной программы</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 ред. </w:t>
      </w:r>
      <w:hyperlink r:id="rId119">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21.09.2021 N 713-пп)</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В рамках государственной программы реализуется ряд подпрограмм, содержащих в себе комплекс мероприятий, сформированных исходя из приоритетов подпрограмм и направленных на достижение определенных целей и задач, результативность которых оценивается по ряду обособленных целевых показателей.</w:t>
      </w:r>
    </w:p>
    <w:p w:rsidR="00277540" w:rsidRPr="00277540" w:rsidRDefault="00277540">
      <w:pPr>
        <w:spacing w:before="220" w:after="1" w:line="220" w:lineRule="auto"/>
        <w:ind w:firstLine="540"/>
        <w:jc w:val="both"/>
        <w:rPr>
          <w:rFonts w:ascii="Times New Roman" w:hAnsi="Times New Roman" w:cs="Times New Roman"/>
        </w:rPr>
      </w:pPr>
      <w:hyperlink w:anchor="P520">
        <w:r w:rsidRPr="00277540">
          <w:rPr>
            <w:rFonts w:ascii="Times New Roman" w:hAnsi="Times New Roman" w:cs="Times New Roman"/>
            <w:color w:val="0000FF"/>
          </w:rPr>
          <w:t>Состав и значение</w:t>
        </w:r>
      </w:hyperlink>
      <w:r w:rsidRPr="00277540">
        <w:rPr>
          <w:rFonts w:ascii="Times New Roman" w:hAnsi="Times New Roman" w:cs="Times New Roman"/>
        </w:rPr>
        <w:t xml:space="preserve"> целевых показателей государственной программы приведены в приложении N 1 к настоящей государственной программе.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В государственную программу входят две подпрограммы, мероприятия которых с целью систематизации объединены в блоки основных мероприятий, объединяющих одно направление.</w:t>
      </w:r>
    </w:p>
    <w:p w:rsidR="00277540" w:rsidRPr="00277540" w:rsidRDefault="00277540">
      <w:pPr>
        <w:spacing w:before="220" w:after="1" w:line="220" w:lineRule="auto"/>
        <w:ind w:firstLine="540"/>
        <w:jc w:val="both"/>
        <w:rPr>
          <w:rFonts w:ascii="Times New Roman" w:hAnsi="Times New Roman" w:cs="Times New Roman"/>
        </w:rPr>
      </w:pPr>
      <w:hyperlink w:anchor="P867">
        <w:r w:rsidRPr="00277540">
          <w:rPr>
            <w:rFonts w:ascii="Times New Roman" w:hAnsi="Times New Roman" w:cs="Times New Roman"/>
            <w:color w:val="0000FF"/>
          </w:rPr>
          <w:t>Перечень</w:t>
        </w:r>
      </w:hyperlink>
      <w:r w:rsidRPr="00277540">
        <w:rPr>
          <w:rFonts w:ascii="Times New Roman" w:hAnsi="Times New Roman" w:cs="Times New Roman"/>
        </w:rPr>
        <w:t xml:space="preserve"> основных мероприятий государственной программы, их краткая характеристика и ожидаемые результаты реализации приведен в приложении N 2 к настоящей государственной программе.</w:t>
      </w:r>
    </w:p>
    <w:p w:rsidR="00277540" w:rsidRPr="00277540" w:rsidRDefault="00277540">
      <w:pPr>
        <w:spacing w:before="220" w:after="1" w:line="220" w:lineRule="auto"/>
        <w:ind w:firstLine="540"/>
        <w:jc w:val="both"/>
        <w:rPr>
          <w:rFonts w:ascii="Times New Roman" w:hAnsi="Times New Roman" w:cs="Times New Roman"/>
        </w:rPr>
      </w:pPr>
      <w:hyperlink w:anchor="P723">
        <w:r w:rsidRPr="00277540">
          <w:rPr>
            <w:rFonts w:ascii="Times New Roman" w:hAnsi="Times New Roman" w:cs="Times New Roman"/>
            <w:color w:val="0000FF"/>
          </w:rPr>
          <w:t>Целевые показатели</w:t>
        </w:r>
      </w:hyperlink>
      <w:r w:rsidRPr="00277540">
        <w:rPr>
          <w:rFonts w:ascii="Times New Roman" w:hAnsi="Times New Roman" w:cs="Times New Roman"/>
        </w:rPr>
        <w:t xml:space="preserve"> государственной программы в разрезе муниципальных образований Магаданской области приведены в приложении N 1а к настоящей государственной программе.</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III. Перечень подпрограмм государственной программы,</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характеристика и краткое описание каждой подпрограммы</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 xml:space="preserve">Утратил силу. - </w:t>
      </w:r>
      <w:hyperlink r:id="rId120">
        <w:r w:rsidRPr="00277540">
          <w:rPr>
            <w:rFonts w:ascii="Times New Roman" w:hAnsi="Times New Roman" w:cs="Times New Roman"/>
            <w:color w:val="0000FF"/>
          </w:rPr>
          <w:t>Постановление</w:t>
        </w:r>
      </w:hyperlink>
      <w:r w:rsidRPr="00277540">
        <w:rPr>
          <w:rFonts w:ascii="Times New Roman" w:hAnsi="Times New Roman" w:cs="Times New Roman"/>
        </w:rPr>
        <w:t xml:space="preserve"> Правительства Магаданской области от 21.09.2021 N 713-пп.</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IV. Характеристика мер государственного и правового</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регулирования, а также мер управления рисками с целью</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минимизации их влияния на достижение целей государственной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программы</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Реализация мероприятий государственной программы не предусматривает отдельных мер государственного и правового регулирования и регламентируется федеральным и областным законодательством.</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Риски реализации государственной программы разделены на внутренние, которые относятся к сфере компетенции ответственного исполнителя и участников государственной программы и внешние, наступление или ненаступление которых не зависит от действий исполнителей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Внутренние риски могут являться следствием:</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низкой исполнительской дисциплины должностных лиц, ответственных за выполнение мероприятий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несвоевременной разработки, согласования и принятия документов, обеспечивающих выполнение мероприятий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недостаточной оперативности при корректировке плана реализации государственной программы при наступлении внешних рисков реализации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Мерами управления внутренними рисками являются:</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 детальное планирование хода реализации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оперативный мониторинг выполнения мероприятий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своевременная актуализация ежегодных планов реализации государственной программы, в том числе корректировка состава и сроков исполнения мероприятий с сохранением ожидаемых результатов мероприятий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Внешние риски могут являться следствием:</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деятельности иных органов государственной власти (органов местного самоуправления) - несогласованности выполнения работ в рамках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возникновения дестабилизирующих общественных процессов.</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Для управления рисками этой группы предусмотрено проведение в течение всего срока выполнения государственной программы мониторинга и прогнозирования текущих тенденций в сфере реализации государственной программы и при необходимости актуализация плана реализации государственной программы.</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V. Ресурсное обеспечение реализации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государственной программы</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 ред. </w:t>
      </w:r>
      <w:hyperlink r:id="rId121">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10.02.2023 N 67-пп)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Источником финансирования мероприятий государственной программы является областной бюджет.</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Общий объем финансирования государственной программы за счет средств областного бюджета составляет 100 941,9 тыс. рублей, в том числе по подпрограммам:</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Подпрограмма "Профилактика правонарушений и обеспечение общественной безопасности в Магаданской области" - 33 949,0 тыс. рублей;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Подпрограмма "Комплексные меры противодействия злоупотреблению наркотическими средствами и их незаконному обороту на территории Магаданской области" - 66 992,9 тыс. рублей.</w:t>
      </w:r>
    </w:p>
    <w:p w:rsidR="00277540" w:rsidRPr="00277540" w:rsidRDefault="00277540">
      <w:pPr>
        <w:spacing w:before="220" w:after="1" w:line="220" w:lineRule="auto"/>
        <w:ind w:firstLine="540"/>
        <w:jc w:val="both"/>
        <w:rPr>
          <w:rFonts w:ascii="Times New Roman" w:hAnsi="Times New Roman" w:cs="Times New Roman"/>
        </w:rPr>
      </w:pPr>
      <w:hyperlink w:anchor="P967">
        <w:r w:rsidRPr="00277540">
          <w:rPr>
            <w:rFonts w:ascii="Times New Roman" w:hAnsi="Times New Roman" w:cs="Times New Roman"/>
            <w:color w:val="0000FF"/>
          </w:rPr>
          <w:t>Ресурсное обеспечение</w:t>
        </w:r>
      </w:hyperlink>
      <w:r w:rsidRPr="00277540">
        <w:rPr>
          <w:rFonts w:ascii="Times New Roman" w:hAnsi="Times New Roman" w:cs="Times New Roman"/>
        </w:rPr>
        <w:t xml:space="preserve"> реализации государственной программы за счет средств областного бюджета и объемы ресурсного обеспечения исполнителей мероприятий государственной программы приведены в приложении N 3 к настоящей государственной программе.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Распределение бюджетных ассигнований утверждается законом Магаданской области об областном бюджете на очередной финансовый год и плановый период.</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bookmarkStart w:id="3" w:name="P430"/>
      <w:bookmarkEnd w:id="3"/>
      <w:r w:rsidRPr="00277540">
        <w:rPr>
          <w:rFonts w:ascii="Times New Roman" w:hAnsi="Times New Roman" w:cs="Times New Roman"/>
        </w:rPr>
        <w:t>VI. Порядок распределения и предоставления субсидий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бюджетам муниципальных образований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 реализацию муниципальных программ, направленных</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 материальное стимулирование народных дружинников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 ред. </w:t>
      </w:r>
      <w:hyperlink r:id="rId122">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23.03.2023 N 196-пп)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1. Настоящий Порядок устанавливает процедуру распределения и предоставления из областного бюджета Магаданской области субсидий бюджетам муниципальных образований Магаданской области (далее - муниципальные образования) в рамках реализации настоящей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В рамках реализации основного мероприятия "Обеспечение участия населения в охране общественного порядка и профилактике правонарушений, защите Государственной границы" подпрограммы "Профилактика правонарушений и обеспечение общественной безопасности в Магаданской области" настоящей государственной программы бюджетам муниципальных образований предоставляются субсидии из областного бюджета на реализацию мероприятий муниципальных программ, направленных на стимулирование участия населения в охране </w:t>
      </w:r>
      <w:r w:rsidRPr="00277540">
        <w:rPr>
          <w:rFonts w:ascii="Times New Roman" w:hAnsi="Times New Roman" w:cs="Times New Roman"/>
        </w:rPr>
        <w:lastRenderedPageBreak/>
        <w:t>общественного порядка и профилактике правонарушений, защите Государственной границы (выплата материального стимулирования народным дружинникам).</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2. Субсидия предоставляется в целях стимулирования участия населения в охране общественного порядка и профилактике правонарушений, защите Государственной границы.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Субсидии носят целевой характер и не могут быть использованы на иные цели.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3. Критериями отбора муниципальных образований для предоставления субсидий из областного бюджета являются:</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наличие утвержденной муниципальной программы, предусматривающей осуществление на территории муниципального образования мероприятий по материальному стимулированию деятельности народных дружинников, защите Государственной границы;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наличие в бюджете муниципального образования на соответствующий финансовый год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наличие заявки муниципального образования о предоставлении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наличие правового акта муниципального образования, устанавливающего порядок выплаты материального стимулирования народным дружинникам за участие в мероприятиях по охране общественного порядка, защите Государственной границы.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4. Условием предоставления муниципальному образованию субсидии является соответствие муниципального образования критериям отбора, установленным в настоящем разделе.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5. Для участия в отборе муниципальные образования представляют в Правительство Магаданской области в срок не позднее 1 июня года, предшествующего году предоставления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заявку на предоставление субсидии с указанием перечня мероприятий и сумм расходов, на реализацию которых планируется потратить средства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выписку из решения (проекта решения) представительного органа муниципального образования о бюджете муниципального образования на соответствующий финансовый год и (или) выписку из сводной бюджетной росписи бюджета муниципального образования с указанием объема бюджетных ассигнований муниципального образования, направленных на реализацию мероприятий по материальному стимулированию деятельности народных дружинников;</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выписку из муниципальной программы, предусматривающей мероприятие по материальному стимулированию деятельности народных дружинников (в редакции на дату предоставления заявки);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копию правового акта муниципального образования, устанавливающего порядок выплаты материального стимулирования деятельности народных дружинников за участие в охране общественного порядка, защите Государственной границы.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6. Субсидия бюджету муниципального образования рассчитывается по следующей методике.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Объем субсидии бюджету муниципального образования рассчитывается по следующей формуле, но не более запрошенного в заявке:</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Субс = (Кдеж x Вдеж) / 5 x 12 x 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где Субс - объем бюджетных ассигнований на предоставление субсидии муниципальному образованию на выплату материального стимулирования народным дружинникам;</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Кдеж - количество часов дежурств по охране общественного порядка всех народных дружинников в муниципальном образовании за период с 1 января по 31 мая года, предшествующего году предоставления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Вдеж - размер выплаты за 1 час дежурства, установленный правовым актом муниципального образования о порядке выплаты материального стимулирования деятельности народных дружинников за участие в охране общественного порядка, защите Государственной границы;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 - коэффициент предельного уровня софинансирования из областного бюджета бюджету муниципального образования в соответствии с постановлением Правительства Магаданской области.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7. Субсидии, полученные муниципальным образованием, должны быть использованы в срок до 31 декабря текущего финансового года.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8. Целевым показателем результативности предоставления субсидии является количество часов выхода народных дружинников на дежурства по охране общественного порядка, защите Государственной границы. Целевой показатель результативности предоставления субсидии рассчитывается исходя из количества часов выхода народных дружинников на дежурства по охране общественного порядка, защите Государственной границы, по состоянию на 1 декабря года, предшествовавшего году предоставления субсидии, с увеличением количества часов выхода народных дружинников на дежурства по охране общественного порядка, защите Государственной границы ежегодно на 5%.</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9. В случае, если муниципальным образованием по состоянию на 31 декабря года предоставления субсидии допущены нарушения обязательства по достижению целевого показателя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Vвозврата = (Vсубсидии x k x m / n) x 0,1,</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где Vсубсидии - размер субсидии, предоставленной бюджету муниципального образования в отчетном финансовом году;</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m - количество целевых показателей результативности предоставления субсидий, по которым индекс, отражающий уровень недостижения i-го целевого показателя результативности предоставления субсидий, имеет положительное значение;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n - общее количество целевых показателей результативности предоставления субсидий;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k - коэффициент возврата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10.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Коэффициент возврата субсидии рассчитывается по формуле:</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noProof/>
          <w:position w:val="-11"/>
        </w:rPr>
        <w:drawing>
          <wp:inline distT="0" distB="0" distL="0" distR="0" wp14:anchorId="0731DA20" wp14:editId="1E899FF2">
            <wp:extent cx="95377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53770" cy="283210"/>
                    </a:xfrm>
                    <a:prstGeom prst="rect">
                      <a:avLst/>
                    </a:prstGeom>
                    <a:noFill/>
                    <a:ln>
                      <a:noFill/>
                    </a:ln>
                  </pic:spPr>
                </pic:pic>
              </a:graphicData>
            </a:graphic>
          </wp:inline>
        </w:drawing>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где Di - индекс, отражающий уровень недостижения i-го целевого показателя результативности предоставления субсидий.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 результативности предоставления субсидий.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11. Индекс, отражающий уровень недостижения i-го целевого показателя результативности предоставления субсидий, определяется по формуле:</w:t>
      </w:r>
    </w:p>
    <w:p w:rsidR="00277540" w:rsidRPr="00277540" w:rsidRDefault="00277540">
      <w:pPr>
        <w:spacing w:after="1" w:line="220" w:lineRule="auto"/>
        <w:jc w:val="center"/>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Di = 1 - Ti / Si,</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где Ti - фактически достигнутое значение i-го целевого показателя результативности предоставления субсидий на отчетную дату;</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Si - плановое значение i-го целевого показателя результативности предоставления субсидий, установленное соглашением о предоставлении субсидии (далее - соглашение).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12. Основанием применения мер финансовой ответственности муниципальных образований является невыполнение условий соглашения, в том числе недостижение целевого показателя результативности предоставления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13. Распределение и внесение изменений в распределение субсидий между муниципальными образованиями, утверждаются законом Магаданской области об областном бюджете на текущий финансовый год и плановый период.</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При наличии потребности во внесении изменений в распределение объемов субсидий управление по вопросам региональной безопасности аппарата Губернатора Магаданской области и Правительства Магаданской области при очередном внесении изменений в закон Магаданской области об областном бюджете на текущий финансовый год и плановый период в установленном порядке обеспечивает актуализацию утвержденного указанным законом объема распределения субсидий между муниципальными образованиями в соответствии с распределениями, принятыми в случаях, предусмотренных </w:t>
      </w:r>
      <w:hyperlink r:id="rId124">
        <w:r w:rsidRPr="00277540">
          <w:rPr>
            <w:rFonts w:ascii="Times New Roman" w:hAnsi="Times New Roman" w:cs="Times New Roman"/>
            <w:color w:val="0000FF"/>
          </w:rPr>
          <w:t>статьей 13</w:t>
        </w:r>
      </w:hyperlink>
      <w:r w:rsidRPr="00277540">
        <w:rPr>
          <w:rFonts w:ascii="Times New Roman" w:hAnsi="Times New Roman" w:cs="Times New Roman"/>
        </w:rPr>
        <w:t xml:space="preserve"> Закона Магаданской области от 9 декабря 2015 г. N 1969-ОЗ "О межбюджетных отношениях в Магаданской области" и утвержденными нормативными правовыми актами Правительства Магаданской области.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14. Объем средств, предусмотренных в бюджете муниципального образования на софинансирование мероприятий, направленных на достижение целей государственной программы, должен соответствовать предельному уровню софинансирования расходного обязательства муниципального образования из областного бюджета, утверждаемому ежегодно постановлением Правительства Магаданской области.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15. Перечисление субсидии осуществляется Правительством Магаданской области в течение 30 банковских дней со дня подписания соглашения в бюджеты муниципальных образований на счета органов Федерального казначейства, открытые для кассового обслуживания исполнения местного бюджета. Не допускается перечисление субсидии из областного бюджета в бюджеты муниципальных образований при наличии кредиторской задолженности муниципального бюджета перед ресурсоснабжающими организациями.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16. Органы местного самоуправления муниципального образования представляют в управление финансово-экономического обеспечения аппарата Губернатора Магаданской области и Правительства Магаданской области финансовый отчет о целевом использовании средств субсидий ежеквартально, в срок до 15 числа месяца, следующего за отчетным кварталом, за IV квартал - не позднее 25 декабря года предоставления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17. Муниципальные образования представляют аналитический отчет о реализации мероприятий в управление по вопросам региональной безопасности аппарата Губернатора Магаданской области и Правительства Магаданской области ежеквартально до 15 числа месяца, следующего за отчетным кварталом, за IV квартал - не позднее 25 декабря года предоставления субсидии.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18. Отчетность о достижении значения целевого показателя результативности предоставления субсидии представляется органами местного самоуправления муниципального образования не позднее 25 декабря года предоставления субсидии в управление по вопросам региональной безопасности аппарата Губернатора Магаданской области и Правительства Магаданской области.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19. Органы местного самоуправления муниципальных образований несут ответственность за нецелевое использование субсидии и за нарушение настоящего Порядка и (или) условий предоставления (расходования) субсидии в установленном законодательством Российской Федерации порядке.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lastRenderedPageBreak/>
        <w:t>20. В случае использования субсидий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21. В случае нарушения муниципальным образованием условий заключенного соглашения, недостижения целевого показателя результативности, а также невозврата муниципальным образованием средств в областной бюджет к нему применяются бюджетные меры принуждения, предусмотренные бюджетным законодательством Российской Федерации.</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22. Ответственность за достоверность представляемых в управление финансово-экономического обеспечения аппарата Губернатора Магаданской области и Правительства Магаданской области, а также в управление по вопросам региональной безопасности аппарата Губернатора Магаданской области и Правительства Магаданской области сведений и соблюдение условий предоставления субсидии возлагается на главу администрации муниципального образования (главу муниципального образования).</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center"/>
        <w:outlineLvl w:val="1"/>
        <w:rPr>
          <w:rFonts w:ascii="Times New Roman" w:hAnsi="Times New Roman" w:cs="Times New Roman"/>
        </w:rPr>
      </w:pPr>
      <w:r w:rsidRPr="00277540">
        <w:rPr>
          <w:rFonts w:ascii="Times New Roman" w:hAnsi="Times New Roman" w:cs="Times New Roman"/>
        </w:rPr>
        <w:t>VII. Информация о формах и возможных результатах участия</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органов местного самоуправления, общественных, научных, иных</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организаций и органов в реализации государственной программы</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 ред. </w:t>
      </w:r>
      <w:hyperlink r:id="rId125">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 01.11.2022 N 856-пп)</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В рамках реализации подпрограммы "Профилактика правонарушений и обеспечение общественной безопасности в Магаданской области" настоящей государственной программы предусмотрено участие органов местного самоуправления муниципальных образований.</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В рамках указанной Подпрограммы осуществляется предоставление субсидий бюджетам муниципальных образований в целях софинансирования расходных обязательств муниципальных образований по выплате материального стимулирования народным дружинникам за участие в мероприятиях по охране общественного порядка в рамках реализации муниципальных программ, в порядке и на условиях, предусмотренных </w:t>
      </w:r>
      <w:hyperlink w:anchor="P430">
        <w:r w:rsidRPr="00277540">
          <w:rPr>
            <w:rFonts w:ascii="Times New Roman" w:hAnsi="Times New Roman" w:cs="Times New Roman"/>
            <w:color w:val="0000FF"/>
          </w:rPr>
          <w:t>разделом VI</w:t>
        </w:r>
      </w:hyperlink>
      <w:r w:rsidRPr="00277540">
        <w:rPr>
          <w:rFonts w:ascii="Times New Roman" w:hAnsi="Times New Roman" w:cs="Times New Roman"/>
        </w:rPr>
        <w:t xml:space="preserve"> настоящей государственной программы.</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Органы местного самоуправления муниципальных образований, которым предоставлена субсидия, обеспечивают ее целевое использование.</w:t>
      </w:r>
    </w:p>
    <w:p w:rsidR="00277540" w:rsidRPr="00277540" w:rsidRDefault="00277540">
      <w:pPr>
        <w:spacing w:before="220" w:after="1" w:line="220" w:lineRule="auto"/>
        <w:ind w:firstLine="540"/>
        <w:jc w:val="both"/>
        <w:rPr>
          <w:rFonts w:ascii="Times New Roman" w:hAnsi="Times New Roman" w:cs="Times New Roman"/>
        </w:rPr>
      </w:pPr>
      <w:r w:rsidRPr="00277540">
        <w:rPr>
          <w:rFonts w:ascii="Times New Roman" w:hAnsi="Times New Roman" w:cs="Times New Roman"/>
        </w:rPr>
        <w:t xml:space="preserve">Результатами участия органов местного самоуправления муниципальных образований в реализации мероприятий государственной программы является достижение значений целевых показателей, приведенных в </w:t>
      </w:r>
      <w:hyperlink w:anchor="P520">
        <w:r w:rsidRPr="00277540">
          <w:rPr>
            <w:rFonts w:ascii="Times New Roman" w:hAnsi="Times New Roman" w:cs="Times New Roman"/>
            <w:color w:val="0000FF"/>
          </w:rPr>
          <w:t>приложениях N 1</w:t>
        </w:r>
      </w:hyperlink>
      <w:r w:rsidRPr="00277540">
        <w:rPr>
          <w:rFonts w:ascii="Times New Roman" w:hAnsi="Times New Roman" w:cs="Times New Roman"/>
        </w:rPr>
        <w:t xml:space="preserve"> и </w:t>
      </w:r>
      <w:hyperlink w:anchor="P723">
        <w:r w:rsidRPr="00277540">
          <w:rPr>
            <w:rFonts w:ascii="Times New Roman" w:hAnsi="Times New Roman" w:cs="Times New Roman"/>
            <w:color w:val="0000FF"/>
          </w:rPr>
          <w:t>1а</w:t>
        </w:r>
      </w:hyperlink>
      <w:r w:rsidRPr="00277540">
        <w:rPr>
          <w:rFonts w:ascii="Times New Roman" w:hAnsi="Times New Roman" w:cs="Times New Roman"/>
        </w:rPr>
        <w:t xml:space="preserve"> к настоящей государственной программе.</w:t>
      </w: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right"/>
        <w:outlineLvl w:val="1"/>
        <w:rPr>
          <w:rFonts w:ascii="Times New Roman" w:hAnsi="Times New Roman" w:cs="Times New Roman"/>
        </w:rPr>
      </w:pPr>
      <w:r w:rsidRPr="00277540">
        <w:rPr>
          <w:rFonts w:ascii="Times New Roman" w:hAnsi="Times New Roman" w:cs="Times New Roman"/>
        </w:rPr>
        <w:t>Приложение N 1</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к государственной программе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Магаданской области "Обеспечение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безопасности, профилактика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правонарушений и противодействие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незаконному обороту наркотических</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средств в Магаданской области"</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bookmarkStart w:id="4" w:name="P520"/>
      <w:bookmarkEnd w:id="4"/>
      <w:r w:rsidRPr="00277540">
        <w:rPr>
          <w:rFonts w:ascii="Times New Roman" w:hAnsi="Times New Roman" w:cs="Times New Roman"/>
        </w:rPr>
        <w:t>СОСТАВ И ЗНАЧЕНИЯ ЦЕЛЕВЫХ ПОКАЗАТЕЛЕЙ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ГОСУДАРСТВЕННОЙ ПРОГРАММЫ (ПОДПРОГРАММ)</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(в ред. </w:t>
            </w:r>
            <w:hyperlink r:id="rId126">
              <w:r w:rsidRPr="00277540">
                <w:rPr>
                  <w:rFonts w:ascii="Times New Roman" w:hAnsi="Times New Roman" w:cs="Times New Roman"/>
                  <w:color w:val="0000FF"/>
                </w:rPr>
                <w:t>Постановления</w:t>
              </w:r>
            </w:hyperlink>
            <w:r w:rsidRPr="00277540">
              <w:rPr>
                <w:rFonts w:ascii="Times New Roman" w:hAnsi="Times New Roman" w:cs="Times New Roman"/>
                <w:color w:val="392C69"/>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от 31.01.2023 N 40-пп)</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rPr>
          <w:rFonts w:ascii="Times New Roman" w:hAnsi="Times New Roman" w:cs="Times New Roman"/>
        </w:rPr>
        <w:sectPr w:rsidR="00277540" w:rsidRPr="00277540" w:rsidSect="001158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1417"/>
        <w:gridCol w:w="850"/>
        <w:gridCol w:w="850"/>
        <w:gridCol w:w="850"/>
        <w:gridCol w:w="850"/>
        <w:gridCol w:w="850"/>
        <w:gridCol w:w="850"/>
        <w:gridCol w:w="850"/>
        <w:gridCol w:w="850"/>
        <w:gridCol w:w="850"/>
      </w:tblGrid>
      <w:tr w:rsidR="00277540" w:rsidRPr="00277540">
        <w:tc>
          <w:tcPr>
            <w:tcW w:w="680"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N п/п</w:t>
            </w:r>
          </w:p>
        </w:tc>
        <w:tc>
          <w:tcPr>
            <w:tcW w:w="2891"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Целевой показатель (наименование)</w:t>
            </w:r>
          </w:p>
        </w:tc>
        <w:tc>
          <w:tcPr>
            <w:tcW w:w="1417"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Единица измерения</w:t>
            </w:r>
          </w:p>
        </w:tc>
        <w:tc>
          <w:tcPr>
            <w:tcW w:w="7650" w:type="dxa"/>
            <w:gridSpan w:val="9"/>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Значение целевых показателей</w:t>
            </w:r>
          </w:p>
        </w:tc>
      </w:tr>
      <w:tr w:rsidR="00277540" w:rsidRPr="00277540">
        <w:tc>
          <w:tcPr>
            <w:tcW w:w="680" w:type="dxa"/>
            <w:vMerge/>
          </w:tcPr>
          <w:p w:rsidR="00277540" w:rsidRPr="00277540" w:rsidRDefault="00277540">
            <w:pPr>
              <w:rPr>
                <w:rFonts w:ascii="Times New Roman" w:hAnsi="Times New Roman" w:cs="Times New Roman"/>
              </w:rPr>
            </w:pPr>
          </w:p>
        </w:tc>
        <w:tc>
          <w:tcPr>
            <w:tcW w:w="2891" w:type="dxa"/>
            <w:vMerge/>
          </w:tcPr>
          <w:p w:rsidR="00277540" w:rsidRPr="00277540" w:rsidRDefault="00277540">
            <w:pPr>
              <w:rPr>
                <w:rFonts w:ascii="Times New Roman" w:hAnsi="Times New Roman" w:cs="Times New Roman"/>
              </w:rPr>
            </w:pPr>
          </w:p>
        </w:tc>
        <w:tc>
          <w:tcPr>
            <w:tcW w:w="1417" w:type="dxa"/>
            <w:vMerge/>
          </w:tcPr>
          <w:p w:rsidR="00277540" w:rsidRPr="00277540" w:rsidRDefault="00277540">
            <w:pPr>
              <w:rPr>
                <w:rFonts w:ascii="Times New Roman" w:hAnsi="Times New Roman" w:cs="Times New Roman"/>
              </w:rPr>
            </w:pP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2017</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2018</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2019</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2020</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2021</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2022</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2023</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2024</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2025</w:t>
            </w:r>
          </w:p>
        </w:tc>
      </w:tr>
      <w:tr w:rsidR="00277540" w:rsidRPr="00277540">
        <w:tc>
          <w:tcPr>
            <w:tcW w:w="68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w:t>
            </w:r>
          </w:p>
        </w:tc>
        <w:tc>
          <w:tcPr>
            <w:tcW w:w="2891"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3</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4</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5</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6</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7</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8</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9</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10</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11</w:t>
            </w:r>
          </w:p>
        </w:tc>
        <w:tc>
          <w:tcPr>
            <w:tcW w:w="85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12</w:t>
            </w:r>
          </w:p>
        </w:tc>
      </w:tr>
      <w:tr w:rsidR="00277540" w:rsidRPr="00277540">
        <w:tc>
          <w:tcPr>
            <w:tcW w:w="12638" w:type="dxa"/>
            <w:gridSpan w:val="12"/>
          </w:tcPr>
          <w:p w:rsidR="00277540" w:rsidRPr="00277540" w:rsidRDefault="00277540">
            <w:pPr>
              <w:spacing w:after="1" w:line="220" w:lineRule="auto"/>
              <w:jc w:val="center"/>
              <w:outlineLvl w:val="2"/>
              <w:rPr>
                <w:rFonts w:ascii="Times New Roman" w:hAnsi="Times New Roman" w:cs="Times New Roman"/>
              </w:rPr>
            </w:pPr>
            <w:r w:rsidRPr="00277540">
              <w:rPr>
                <w:rFonts w:ascii="Times New Roman" w:hAnsi="Times New Roman" w:cs="Times New Roman"/>
              </w:rPr>
              <w:t>Государственная программа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tc>
      </w:tr>
      <w:tr w:rsidR="00277540" w:rsidRPr="00277540">
        <w:tc>
          <w:tcPr>
            <w:tcW w:w="12638" w:type="dxa"/>
            <w:gridSpan w:val="12"/>
          </w:tcPr>
          <w:p w:rsidR="00277540" w:rsidRPr="00277540" w:rsidRDefault="00277540">
            <w:pPr>
              <w:spacing w:after="1" w:line="220" w:lineRule="auto"/>
              <w:jc w:val="center"/>
              <w:outlineLvl w:val="3"/>
              <w:rPr>
                <w:rFonts w:ascii="Times New Roman" w:hAnsi="Times New Roman" w:cs="Times New Roman"/>
              </w:rPr>
            </w:pPr>
            <w:r w:rsidRPr="00277540">
              <w:rPr>
                <w:rFonts w:ascii="Times New Roman" w:hAnsi="Times New Roman" w:cs="Times New Roman"/>
              </w:rPr>
              <w:t>1. Подпрограмма "Профилактика правонарушений и обеспечение общественной безопасности в Магаданской области"</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Уровень удовлетворенности граждан состоянием общественной безопасности и правопорядка на территории Магаданской области</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55,5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56,7</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граждан, участвующих в охране общественного порядка в качестве народных дружинников</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чел.</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Удельный вес раскрытых преступлений от общего количества преступлений, совершенных в общественных местах</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56,8</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65,0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67,0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69,0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71,2</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Удельный вес преступлений, совершенных ранее судимыми лицами, от общего количества преступлений</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32,8</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28,8</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Удельный вес преступлений, совершенных несовершеннолетними, от общего количества </w:t>
            </w:r>
            <w:r w:rsidRPr="00277540">
              <w:rPr>
                <w:rFonts w:ascii="Times New Roman" w:hAnsi="Times New Roman" w:cs="Times New Roman"/>
              </w:rPr>
              <w:lastRenderedPageBreak/>
              <w:t>преступлений</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7,6</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7,3</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7,1</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1.6.</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проводимых совместных контрольно-надзорных мероприятий по контролю за соблюдением требований миграционного законодательства Российской Федерации</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ед.</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1030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1050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1090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1115</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профилактических мероприятий в сфере противодействия терроризму</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ед.</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часов выхода народных дружинников на дежурства по охране общественного порядка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372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945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992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1041</w:t>
            </w:r>
          </w:p>
        </w:tc>
      </w:tr>
      <w:tr w:rsidR="00277540" w:rsidRPr="00277540">
        <w:tc>
          <w:tcPr>
            <w:tcW w:w="12638" w:type="dxa"/>
            <w:gridSpan w:val="12"/>
          </w:tcPr>
          <w:p w:rsidR="00277540" w:rsidRPr="00277540" w:rsidRDefault="00277540">
            <w:pPr>
              <w:spacing w:after="1" w:line="220" w:lineRule="auto"/>
              <w:jc w:val="center"/>
              <w:outlineLvl w:val="3"/>
              <w:rPr>
                <w:rFonts w:ascii="Times New Roman" w:hAnsi="Times New Roman" w:cs="Times New Roman"/>
              </w:rPr>
            </w:pPr>
            <w:r w:rsidRPr="00277540">
              <w:rPr>
                <w:rFonts w:ascii="Times New Roman" w:hAnsi="Times New Roman" w:cs="Times New Roman"/>
              </w:rPr>
              <w:t>2. Подпрограмма "Комплексные меры противодействия злоупотреблению наркотическими средствами и их незаконному обороту на территории Магаданской области"</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Число лиц с установленным впервые в жизни диагнозом "наркомания" из расчета на 100 тыс. населения</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чел.</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14,1</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13,6</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10,9</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2.2.</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впервые выявленных лиц, употребляющих наркотические средства с вредными последствиями для здоровья, в расчете на 100 тыс. населения</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чел.</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43,0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23,8</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Число больных наркоманией, находящихся в ремиссии от 1 года до 2 лет, </w:t>
            </w:r>
            <w:r w:rsidRPr="00277540">
              <w:rPr>
                <w:rFonts w:ascii="Times New Roman" w:hAnsi="Times New Roman" w:cs="Times New Roman"/>
              </w:rPr>
              <w:lastRenderedPageBreak/>
              <w:t>на 100 больных среднегодового контингента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9,5</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9,3</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9,6</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10,1</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11,2</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2.4.</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Число больных наркоманией, находящихся в ремиссии свыше 2 лет, на 100 больных среднегодового контингента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17,4</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11,7</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12,7</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13,7</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14,3</w:t>
            </w:r>
          </w:p>
        </w:tc>
      </w:tr>
      <w:tr w:rsidR="00277540" w:rsidRPr="00277540">
        <w:tc>
          <w:tcPr>
            <w:tcW w:w="68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w:t>
            </w:r>
          </w:p>
        </w:tc>
        <w:tc>
          <w:tcPr>
            <w:tcW w:w="2891"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Доля больных наркоманией, повторно госпитализированных в течение года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27,76</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27,29</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26,82</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26,81</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26,80</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26,79</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26,78</w:t>
            </w:r>
          </w:p>
        </w:tc>
        <w:tc>
          <w:tcPr>
            <w:tcW w:w="85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26,77</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right"/>
        <w:outlineLvl w:val="1"/>
        <w:rPr>
          <w:rFonts w:ascii="Times New Roman" w:hAnsi="Times New Roman" w:cs="Times New Roman"/>
        </w:rPr>
      </w:pPr>
      <w:r w:rsidRPr="00277540">
        <w:rPr>
          <w:rFonts w:ascii="Times New Roman" w:hAnsi="Times New Roman" w:cs="Times New Roman"/>
        </w:rPr>
        <w:t>Приложение N 1а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к государственной программе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Магаданской области "Обеспечение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безопасности, профилактика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правонарушений и противодействие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незаконному обороту наркотических</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средств в Магаданской области"</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bookmarkStart w:id="5" w:name="P723"/>
      <w:bookmarkEnd w:id="5"/>
      <w:r w:rsidRPr="00277540">
        <w:rPr>
          <w:rFonts w:ascii="Times New Roman" w:hAnsi="Times New Roman" w:cs="Times New Roman"/>
        </w:rPr>
        <w:t>СОСТАВ И ЗНАЧЕНИЯ ЦЕЛЕВЫХ ПОКАЗАТЕЛЕЙ ГОСУДАРСТВЕННОЙ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ПРОГРАММЫ (ПОДПРОГРАММ) В РАЗРЕЗЕ МУНИЦИПАЛЬНЫХ ОБРАЗОВАНИЙ</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МАГАДАНСКОЙ ОБЛАСТИ</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(в ред. </w:t>
            </w:r>
            <w:hyperlink r:id="rId127">
              <w:r w:rsidRPr="00277540">
                <w:rPr>
                  <w:rFonts w:ascii="Times New Roman" w:hAnsi="Times New Roman" w:cs="Times New Roman"/>
                  <w:color w:val="0000FF"/>
                </w:rPr>
                <w:t>Постановления</w:t>
              </w:r>
            </w:hyperlink>
            <w:r w:rsidRPr="00277540">
              <w:rPr>
                <w:rFonts w:ascii="Times New Roman" w:hAnsi="Times New Roman" w:cs="Times New Roman"/>
                <w:color w:val="392C69"/>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от 31.01.2023 N 40-пп)</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834"/>
        <w:gridCol w:w="1417"/>
        <w:gridCol w:w="793"/>
        <w:gridCol w:w="793"/>
        <w:gridCol w:w="793"/>
        <w:gridCol w:w="793"/>
        <w:gridCol w:w="793"/>
        <w:gridCol w:w="793"/>
        <w:gridCol w:w="793"/>
        <w:gridCol w:w="793"/>
        <w:gridCol w:w="793"/>
      </w:tblGrid>
      <w:tr w:rsidR="00277540" w:rsidRPr="00277540">
        <w:tc>
          <w:tcPr>
            <w:tcW w:w="793"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N п/п</w:t>
            </w:r>
          </w:p>
        </w:tc>
        <w:tc>
          <w:tcPr>
            <w:tcW w:w="2834"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Целевой показатель (наименование)</w:t>
            </w:r>
          </w:p>
        </w:tc>
        <w:tc>
          <w:tcPr>
            <w:tcW w:w="1417"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Единица измерения</w:t>
            </w:r>
          </w:p>
        </w:tc>
        <w:tc>
          <w:tcPr>
            <w:tcW w:w="7137" w:type="dxa"/>
            <w:gridSpan w:val="9"/>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Значение целевых показателей</w:t>
            </w:r>
          </w:p>
        </w:tc>
      </w:tr>
      <w:tr w:rsidR="00277540" w:rsidRPr="00277540">
        <w:tc>
          <w:tcPr>
            <w:tcW w:w="793" w:type="dxa"/>
            <w:vMerge/>
          </w:tcPr>
          <w:p w:rsidR="00277540" w:rsidRPr="00277540" w:rsidRDefault="00277540">
            <w:pPr>
              <w:rPr>
                <w:rFonts w:ascii="Times New Roman" w:hAnsi="Times New Roman" w:cs="Times New Roman"/>
              </w:rPr>
            </w:pPr>
          </w:p>
        </w:tc>
        <w:tc>
          <w:tcPr>
            <w:tcW w:w="2834" w:type="dxa"/>
            <w:vMerge/>
          </w:tcPr>
          <w:p w:rsidR="00277540" w:rsidRPr="00277540" w:rsidRDefault="00277540">
            <w:pPr>
              <w:rPr>
                <w:rFonts w:ascii="Times New Roman" w:hAnsi="Times New Roman" w:cs="Times New Roman"/>
              </w:rPr>
            </w:pPr>
          </w:p>
        </w:tc>
        <w:tc>
          <w:tcPr>
            <w:tcW w:w="1417" w:type="dxa"/>
            <w:vMerge/>
          </w:tcPr>
          <w:p w:rsidR="00277540" w:rsidRPr="00277540" w:rsidRDefault="00277540">
            <w:pPr>
              <w:rPr>
                <w:rFonts w:ascii="Times New Roman" w:hAnsi="Times New Roman" w:cs="Times New Roman"/>
              </w:rPr>
            </w:pP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2017</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2018</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2019</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2020</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2021</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2022</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2023</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2024</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2025</w:t>
            </w:r>
          </w:p>
        </w:tc>
      </w:tr>
      <w:tr w:rsidR="00277540" w:rsidRPr="00277540">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1</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3</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4</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5</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6</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7</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8</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9</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10</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11</w:t>
            </w:r>
          </w:p>
        </w:tc>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12</w:t>
            </w:r>
          </w:p>
        </w:tc>
      </w:tr>
      <w:tr w:rsidR="00277540" w:rsidRPr="00277540">
        <w:tc>
          <w:tcPr>
            <w:tcW w:w="12181" w:type="dxa"/>
            <w:gridSpan w:val="12"/>
          </w:tcPr>
          <w:p w:rsidR="00277540" w:rsidRPr="00277540" w:rsidRDefault="00277540">
            <w:pPr>
              <w:spacing w:after="1" w:line="220" w:lineRule="auto"/>
              <w:jc w:val="center"/>
              <w:outlineLvl w:val="2"/>
              <w:rPr>
                <w:rFonts w:ascii="Times New Roman" w:hAnsi="Times New Roman" w:cs="Times New Roman"/>
              </w:rPr>
            </w:pPr>
            <w:r w:rsidRPr="00277540">
              <w:rPr>
                <w:rFonts w:ascii="Times New Roman" w:hAnsi="Times New Roman" w:cs="Times New Roman"/>
              </w:rPr>
              <w:t>Государственная программа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tc>
      </w:tr>
      <w:tr w:rsidR="00277540" w:rsidRPr="00277540">
        <w:tc>
          <w:tcPr>
            <w:tcW w:w="12181" w:type="dxa"/>
            <w:gridSpan w:val="12"/>
          </w:tcPr>
          <w:p w:rsidR="00277540" w:rsidRPr="00277540" w:rsidRDefault="00277540">
            <w:pPr>
              <w:spacing w:after="1" w:line="220" w:lineRule="auto"/>
              <w:jc w:val="center"/>
              <w:outlineLvl w:val="3"/>
              <w:rPr>
                <w:rFonts w:ascii="Times New Roman" w:hAnsi="Times New Roman" w:cs="Times New Roman"/>
              </w:rPr>
            </w:pPr>
            <w:r w:rsidRPr="00277540">
              <w:rPr>
                <w:rFonts w:ascii="Times New Roman" w:hAnsi="Times New Roman" w:cs="Times New Roman"/>
              </w:rPr>
              <w:t>1. Подпрограмма "Профилактика правонарушений и обеспечение общественной безопасности в Магаданской области"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граждан, участвующих в охране общественного порядка в качестве народных дружинников</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чел.</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Количество часов выхода народных дружинников на дежурства по охране общественного порядка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372</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945</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992</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1041</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В том числе:</w:t>
            </w:r>
          </w:p>
        </w:tc>
        <w:tc>
          <w:tcPr>
            <w:tcW w:w="1417" w:type="dxa"/>
          </w:tcPr>
          <w:p w:rsidR="00277540" w:rsidRPr="00277540" w:rsidRDefault="00277540">
            <w:pPr>
              <w:spacing w:after="1" w:line="220" w:lineRule="auto"/>
              <w:jc w:val="center"/>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c>
          <w:tcPr>
            <w:tcW w:w="793" w:type="dxa"/>
          </w:tcPr>
          <w:p w:rsidR="00277540" w:rsidRPr="00277540" w:rsidRDefault="00277540">
            <w:pPr>
              <w:spacing w:after="1" w:line="220" w:lineRule="auto"/>
              <w:jc w:val="right"/>
              <w:rPr>
                <w:rFonts w:ascii="Times New Roman" w:hAnsi="Times New Roman" w:cs="Times New Roman"/>
              </w:rPr>
            </w:pP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1.2.1.</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Муниципальное образование "Город Магадан"</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252</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264</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277</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291</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306</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1.2.2.</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Муниципальное образование "Среднеканский городской округ" (до 1 января 2023 года); Муниципальное образование "Среднеканский муниципальный округ Магаданской области" (с 1 января 2023 года)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66</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69</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72</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Муниципальное образование "Сусуманский городской округ" (до 1 января 2023 года); </w:t>
            </w:r>
            <w:r w:rsidRPr="00277540">
              <w:rPr>
                <w:rFonts w:ascii="Times New Roman" w:hAnsi="Times New Roman" w:cs="Times New Roman"/>
              </w:rPr>
              <w:lastRenderedPageBreak/>
              <w:t>Муниципальное образование "Сусуманский муниципальный округ Магаданской области" (с 1 января 2023 года)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1.2.4.</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Муниципальное образование "Хасынский городской округ" (до 1 января 2023 года); Муниципальное образование "Хасынский муниципальный округ Магаданской области" (с 1 января 2023 года)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36</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38</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42</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44</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Муниципальное образование "Ягоднинский городской округ" (до 1 января 2023 года); Муниципальное образование "Ягоднинский муниципальный округ Магаданской области" (с 1 января 2023 года)</w:t>
            </w:r>
          </w:p>
        </w:tc>
        <w:tc>
          <w:tcPr>
            <w:tcW w:w="141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час</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510</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536</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563</w:t>
            </w:r>
          </w:p>
        </w:tc>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591</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right"/>
        <w:outlineLvl w:val="1"/>
        <w:rPr>
          <w:rFonts w:ascii="Times New Roman" w:hAnsi="Times New Roman" w:cs="Times New Roman"/>
        </w:rPr>
      </w:pPr>
      <w:r w:rsidRPr="00277540">
        <w:rPr>
          <w:rFonts w:ascii="Times New Roman" w:hAnsi="Times New Roman" w:cs="Times New Roman"/>
        </w:rPr>
        <w:t>Приложение N 2</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к государственной программе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Магаданской области "Обеспечение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безопасности, профилактика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правонарушений и противодействие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незаконному обороту</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наркотических средств</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в Магаданской области"</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bookmarkStart w:id="6" w:name="P867"/>
      <w:bookmarkEnd w:id="6"/>
      <w:r w:rsidRPr="00277540">
        <w:rPr>
          <w:rFonts w:ascii="Times New Roman" w:hAnsi="Times New Roman" w:cs="Times New Roman"/>
        </w:rPr>
        <w:lastRenderedPageBreak/>
        <w:t>ПЕРЕЧЕНЬ</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ОСНОВНЫХ МЕРОПРИЯТИЙ ГОСУДАРСТВЕННОЙ ПРОГРАММЫ, ИХ КРАТКАЯ</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ХАРАКТЕРИСТИКА И ОЖИДАЕМЫЕ РЕЗУЛЬТАТЫ РЕАЛИЗАЦИИ</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(в ред. </w:t>
            </w:r>
            <w:hyperlink r:id="rId128">
              <w:r w:rsidRPr="00277540">
                <w:rPr>
                  <w:rFonts w:ascii="Times New Roman" w:hAnsi="Times New Roman" w:cs="Times New Roman"/>
                  <w:color w:val="0000FF"/>
                </w:rPr>
                <w:t>Постановления</w:t>
              </w:r>
            </w:hyperlink>
            <w:r w:rsidRPr="00277540">
              <w:rPr>
                <w:rFonts w:ascii="Times New Roman" w:hAnsi="Times New Roman" w:cs="Times New Roman"/>
                <w:color w:val="392C69"/>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от 10.02.2023 N 67-пп)</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834"/>
        <w:gridCol w:w="2834"/>
        <w:gridCol w:w="2834"/>
        <w:gridCol w:w="2834"/>
      </w:tblGrid>
      <w:tr w:rsidR="00277540" w:rsidRPr="00277540">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N п/п</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Наименование подпрограммы, основного мероприятия, мероприятия</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Характеристика основного мероприятия</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Ожидаемый результат реализации основного мероприятия</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Последствия нереализации основного мероприятия</w:t>
            </w:r>
          </w:p>
        </w:tc>
      </w:tr>
      <w:tr w:rsidR="00277540" w:rsidRPr="00277540">
        <w:tc>
          <w:tcPr>
            <w:tcW w:w="79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3</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4</w:t>
            </w:r>
          </w:p>
        </w:tc>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5</w:t>
            </w:r>
          </w:p>
        </w:tc>
      </w:tr>
      <w:tr w:rsidR="00277540" w:rsidRPr="00277540">
        <w:tc>
          <w:tcPr>
            <w:tcW w:w="12129" w:type="dxa"/>
            <w:gridSpan w:val="5"/>
          </w:tcPr>
          <w:p w:rsidR="00277540" w:rsidRPr="00277540" w:rsidRDefault="00277540">
            <w:pPr>
              <w:spacing w:after="1" w:line="220" w:lineRule="auto"/>
              <w:jc w:val="center"/>
              <w:outlineLvl w:val="2"/>
              <w:rPr>
                <w:rFonts w:ascii="Times New Roman" w:hAnsi="Times New Roman" w:cs="Times New Roman"/>
              </w:rPr>
            </w:pPr>
            <w:r w:rsidRPr="00277540">
              <w:rPr>
                <w:rFonts w:ascii="Times New Roman" w:hAnsi="Times New Roman" w:cs="Times New Roman"/>
              </w:rPr>
              <w:t>Государственная программа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tc>
      </w:tr>
      <w:tr w:rsidR="00277540" w:rsidRPr="00277540">
        <w:tc>
          <w:tcPr>
            <w:tcW w:w="793" w:type="dxa"/>
          </w:tcPr>
          <w:p w:rsidR="00277540" w:rsidRPr="00277540" w:rsidRDefault="00277540">
            <w:pPr>
              <w:spacing w:after="1" w:line="220" w:lineRule="auto"/>
              <w:jc w:val="right"/>
              <w:outlineLvl w:val="3"/>
              <w:rPr>
                <w:rFonts w:ascii="Times New Roman" w:hAnsi="Times New Roman" w:cs="Times New Roman"/>
              </w:rPr>
            </w:pPr>
            <w:r w:rsidRPr="00277540">
              <w:rPr>
                <w:rFonts w:ascii="Times New Roman" w:hAnsi="Times New Roman" w:cs="Times New Roman"/>
              </w:rPr>
              <w:t>1.</w:t>
            </w:r>
          </w:p>
        </w:tc>
        <w:tc>
          <w:tcPr>
            <w:tcW w:w="11336" w:type="dxa"/>
            <w:gridSpan w:val="4"/>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Подпрограмма "Профилактика правонарушений и обеспечение общественной безопасности в Магаданской области"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"Расходы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Реализация основного мероприятия предусматривает предоставление субвенций Министерству внутренних дел Российской Федерации в целях реализации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29">
              <w:r w:rsidRPr="00277540">
                <w:rPr>
                  <w:rFonts w:ascii="Times New Roman" w:hAnsi="Times New Roman" w:cs="Times New Roman"/>
                  <w:color w:val="0000FF"/>
                </w:rPr>
                <w:t>Законом</w:t>
              </w:r>
            </w:hyperlink>
            <w:r w:rsidRPr="00277540">
              <w:rPr>
                <w:rFonts w:ascii="Times New Roman" w:hAnsi="Times New Roman" w:cs="Times New Roman"/>
              </w:rPr>
              <w:t xml:space="preserve"> Магаданской области от 15 марта 2005 г. N 583-ОЗ "Об административных </w:t>
            </w:r>
            <w:r w:rsidRPr="00277540">
              <w:rPr>
                <w:rFonts w:ascii="Times New Roman" w:hAnsi="Times New Roman" w:cs="Times New Roman"/>
              </w:rPr>
              <w:lastRenderedPageBreak/>
              <w:t>правонарушениях в Магаданской области"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снижение количества правонарушений</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снижение доверия населения к органам государственной власти Магаданской области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1.2.</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"Профилактика правонарушений в общественных местах и на улицах"</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Реализация основного мероприятия по профилактике правонарушений в общественных местах и на улицах предусматривает проведение всестороннего анализа преступности в общественных местах и на улицах, а также во время проведения культурно-массовых и спортивных мероприятий региона, с целью повышения уровня межведомственного взаимодействия органов исполнительной власти области и правоохранительных органов</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снижение уровня преступности на улицах и в других общественных местах; совершенствование системы профилактики преступлений и правонарушений</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рост количества преступлений, совершаемых на улицах и в других общественных местах</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"Профилактика безнадзорности и правонарушений несовершеннолетних"</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Реализация основного мероприятия по профилактике безнадзорности и правонарушений несовершеннолетних предусматривает реализацию комплекса мероприятий с привлечением родительских комитетов общеобразовательных школ, органов образования, семей и комиссий по делам несовершеннолетних и </w:t>
            </w:r>
            <w:r w:rsidRPr="00277540">
              <w:rPr>
                <w:rFonts w:ascii="Times New Roman" w:hAnsi="Times New Roman" w:cs="Times New Roman"/>
              </w:rPr>
              <w:lastRenderedPageBreak/>
              <w:t>защите их прав, в сфере безнадзорности и профилактики правонарушений несовершеннолетних</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снижение количества правонарушений, совершаемых несовершеннолетними, повышение качества проведения реабилитационных занятий; формирование у несовершеннолетних граждан навыков правопослушного поведения</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снижение эффективности профилактики правонарушений среди несовершеннолетних; снижение уровня контроля за состоянием безнадзорности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1.4.</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"Профилактика алкоголизма, популяризация здорового и социально активного образа жизни"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Реализация основного мероприятия по профилактике алкоголизма, популяризации здорового и социально активного образа жизни включает комплекс мероприятий, способствующих переориентированию населения на ведение трезвого и здорового образа жизни; формированию нетерпимости общества к проявлениям злоупотребления алкогольной продукцией; созданию стимулов для проявления общественных инициатив, направленных на укрепление здоровья населения</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уменьшение количества преступлений и правонарушений, совершаемых в состоянии опьянения</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возможный рост преступлений и правонарушений, совершаемых в состоянии опьянения</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"Противодействие терроризму и незаконной миграции"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Реализация данного мероприятия будет способствовать противодействию распространению идеологии терроризма, выполнению требований антитеррористической защищенности объектов (территорий), находящихся в ведении органов </w:t>
            </w:r>
            <w:r w:rsidRPr="00277540">
              <w:rPr>
                <w:rFonts w:ascii="Times New Roman" w:hAnsi="Times New Roman" w:cs="Times New Roman"/>
              </w:rPr>
              <w:lastRenderedPageBreak/>
              <w:t>исполнительной власти Магаданской области, повышению бдительности граждан в условиях угроз совершения террористических актов по месту проживания и на объектах с массовым пребыванием граждан, устранение условий возникновения актов и действий, угрожающих безопасности, жизни и здоровью граждан, пресечению нелегальной миграции. За счет средств областного бюджета в рамках основного мероприятия предполагается профинансировать добровольную возмездную сдачу оружия, боеприпасов и взрывчатых веществ</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недопущение фактов незаконной миграции и актов, угрожающих безопасности и жизни населения</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рост незаконной миграции, возможность вовлечения мигрантов в противоправную деятельность</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1.6.</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"Организация профилактики правонарушений"</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Реализация основного мероприятия по организации профилактики правонарушений включает ряд мероприятий, направленных на организацию взаимодействия Правительства Магаданской области и органов исполнительной власти Магаданской области с органами местного самоуправления области, с </w:t>
            </w:r>
            <w:r w:rsidRPr="00277540">
              <w:rPr>
                <w:rFonts w:ascii="Times New Roman" w:hAnsi="Times New Roman" w:cs="Times New Roman"/>
              </w:rPr>
              <w:lastRenderedPageBreak/>
              <w:t>УМВД, Росгвардией и иными организациями и учреждениями. В качестве форм взаимодействия выбраны проведение заседаний, обмен информацией, осуществление совместных мероприятий, инструктажи, оказание методической помощи. В ходе взаимодействия должен быть осуществлен анализ причин и условий, способствующих совершению преступлений и подготовлены предложения по их устранению (минимизации, нейтрализации)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активизация деятельности Правительства и органов исполнительной власти Магаданской области, органов местного самоуправления области, правоохранительных органов, учреждений и организаций - участников мероприятия по профилактике правонарушений</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необеспечение выполнения </w:t>
            </w:r>
            <w:hyperlink r:id="rId130">
              <w:r w:rsidRPr="00277540">
                <w:rPr>
                  <w:rFonts w:ascii="Times New Roman" w:hAnsi="Times New Roman" w:cs="Times New Roman"/>
                  <w:color w:val="0000FF"/>
                </w:rPr>
                <w:t>постановления</w:t>
              </w:r>
            </w:hyperlink>
            <w:r w:rsidRPr="00277540">
              <w:rPr>
                <w:rFonts w:ascii="Times New Roman" w:hAnsi="Times New Roman" w:cs="Times New Roman"/>
              </w:rPr>
              <w:t xml:space="preserve"> Правительства Российской Федерации от 22 сентября 1993 г. N 959 "О мерах по усилению охраны общественного порядка на улицах городов и других населенных пунктов Российской Федерации"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1.7.</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"Профилактика рецидивной преступности"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Реализация основного мероприятия по профилактике рецидивной преступности предусматривает осуществление мер по совершенствованию межведомственного взаимодействия, направленного на минимизацию рецидивной преступности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снижение количества повторных преступлений, совершаемых лицами, освободившимися из мест лишения свободы</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рост рецидивной преступности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Основное мероприятие "Обеспечение участия населения в охране общественного порядка и профилактике </w:t>
            </w:r>
            <w:r w:rsidRPr="00277540">
              <w:rPr>
                <w:rFonts w:ascii="Times New Roman" w:hAnsi="Times New Roman" w:cs="Times New Roman"/>
              </w:rPr>
              <w:lastRenderedPageBreak/>
              <w:t>правонарушений, защите Государственной границы"</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Реализация данного мероприятия направлена на стимулирование участия населения в охране общественного порядка и </w:t>
            </w:r>
            <w:r w:rsidRPr="00277540">
              <w:rPr>
                <w:rFonts w:ascii="Times New Roman" w:hAnsi="Times New Roman" w:cs="Times New Roman"/>
              </w:rPr>
              <w:lastRenderedPageBreak/>
              <w:t>профилактике правонарушений, защите Государственной границы в том числе в составе патрульно-постовых нарядов, при проведении культурно-массовых мероприятий. За счет средств областного бюджета в рамках основного мероприятия предполагается выделение субсидий органам местного самоуправления на материальное стимулирование народных дружинников</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совершенствование форм и методов работы с общественностью, привлекаемой к охране общественного порядка и </w:t>
            </w:r>
            <w:r w:rsidRPr="00277540">
              <w:rPr>
                <w:rFonts w:ascii="Times New Roman" w:hAnsi="Times New Roman" w:cs="Times New Roman"/>
              </w:rPr>
              <w:lastRenderedPageBreak/>
              <w:t>защите Государственной границы</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снижение эффективности работы общественных организаций привлекаемой к охране общественного порядка и Государственной </w:t>
            </w:r>
            <w:r w:rsidRPr="00277540">
              <w:rPr>
                <w:rFonts w:ascii="Times New Roman" w:hAnsi="Times New Roman" w:cs="Times New Roman"/>
              </w:rPr>
              <w:lastRenderedPageBreak/>
              <w:t>границы</w:t>
            </w:r>
          </w:p>
        </w:tc>
      </w:tr>
      <w:tr w:rsidR="00277540" w:rsidRPr="00277540">
        <w:tc>
          <w:tcPr>
            <w:tcW w:w="793" w:type="dxa"/>
          </w:tcPr>
          <w:p w:rsidR="00277540" w:rsidRPr="00277540" w:rsidRDefault="00277540">
            <w:pPr>
              <w:spacing w:after="1" w:line="220" w:lineRule="auto"/>
              <w:jc w:val="right"/>
              <w:outlineLvl w:val="3"/>
              <w:rPr>
                <w:rFonts w:ascii="Times New Roman" w:hAnsi="Times New Roman" w:cs="Times New Roman"/>
              </w:rPr>
            </w:pPr>
            <w:r w:rsidRPr="00277540">
              <w:rPr>
                <w:rFonts w:ascii="Times New Roman" w:hAnsi="Times New Roman" w:cs="Times New Roman"/>
              </w:rPr>
              <w:lastRenderedPageBreak/>
              <w:t>2.</w:t>
            </w:r>
          </w:p>
        </w:tc>
        <w:tc>
          <w:tcPr>
            <w:tcW w:w="11336" w:type="dxa"/>
            <w:gridSpan w:val="4"/>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Подпрограмма "Комплексные меры противодействия злоупотреблению наркотическими средствами и их незаконному обороту на территории Магаданской области"</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"Организационные меры противодействия злоупотреблению наркотическими средствами и их незаконному обороту"</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"Организационные меры противодействия злоупотреблению наркотическими средствами и их незаконному обороту" направлено на проведение мониторинга наркоситуации в Магаданской области, медицинских осмотров, проведения семинаров, кадрового обеспечения и повышения квалификации медицинского персонала</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развитие научной и методической базы по вопросам профилактики наркомании; повышение эффективности работы по профилактике наркомании среди детей, подростков и молодежи; обеспечение комплексного межведомственного взаимодействия в сфере противодействия незаконному обороту наркотических средств</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рост наркотизации населения; существенное повышение степени доступности наркотиков в целях немедицинского потребления</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2.2.</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Основное мероприятие "Антинаркотическая пропаганда, профилактика </w:t>
            </w:r>
            <w:r w:rsidRPr="00277540">
              <w:rPr>
                <w:rFonts w:ascii="Times New Roman" w:hAnsi="Times New Roman" w:cs="Times New Roman"/>
              </w:rPr>
              <w:lastRenderedPageBreak/>
              <w:t>злоупотребления наркотическими средствами"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Основное мероприятие "Антинаркотическая пропаганда, профилактика </w:t>
            </w:r>
            <w:r w:rsidRPr="00277540">
              <w:rPr>
                <w:rFonts w:ascii="Times New Roman" w:hAnsi="Times New Roman" w:cs="Times New Roman"/>
              </w:rPr>
              <w:lastRenderedPageBreak/>
              <w:t>злоупотребления наркотическими средствами" направлено:</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на формирование негативного отношения в обществе к немедицинскому потреблению наркотических средств, в том числе путем проведения активной антинаркотической пропаганды и противодействия деятельности по пропаганде и незаконной рекламе наркотических средств и других психоактивных веществ, повышения уровня осведомленности населения о негативных последствиях немедицинского потребления наркотических средств и об ответственности за участие в их незаконном обороте, проведения грамотной информационной политики в средствах массовой информации;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организацию и проведение профилактических мероприятий с группами риска немедицинского потребления наркотических средств;</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 создание условий для вовлечения граждан в антинаркотическую деятельность, формирование, </w:t>
            </w:r>
            <w:r w:rsidRPr="00277540">
              <w:rPr>
                <w:rFonts w:ascii="Times New Roman" w:hAnsi="Times New Roman" w:cs="Times New Roman"/>
              </w:rPr>
              <w:lastRenderedPageBreak/>
              <w:t>стимулирование развития и государственная поддержка деятельности волонтерского молодежного антинаркотического движения, общественных антинаркотических объединений и организаций, занимающихся профилактикой наркомании;</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формирование личной ответственности за свое поведение, обусловливающее снижение спроса на наркотические средства;</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формирование психологического иммунитета к потреблению наркотических средств у детей школьного возраста и молодежи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формирование негативного отношения к употреблению алкоголя, табакокурению, </w:t>
            </w:r>
            <w:r w:rsidRPr="00277540">
              <w:rPr>
                <w:rFonts w:ascii="Times New Roman" w:hAnsi="Times New Roman" w:cs="Times New Roman"/>
              </w:rPr>
              <w:lastRenderedPageBreak/>
              <w:t>немедицинскому употреблению наркотических средств, пропаганда здорового образа жизни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рост количества лиц, склонных к употреблению алкоголя, табакокурению, </w:t>
            </w:r>
            <w:r w:rsidRPr="00277540">
              <w:rPr>
                <w:rFonts w:ascii="Times New Roman" w:hAnsi="Times New Roman" w:cs="Times New Roman"/>
              </w:rPr>
              <w:lastRenderedPageBreak/>
              <w:t>немедицинскому употреблению наркотических средств</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2.3.</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"Организация лечения и реабилитации лиц, употребляющих наркотические средства без назначения врача"</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Основное мероприятие "Организация лечения и реабилитации лиц, употребляющих наркотические средства без назначения врача" направлено на улучшение обеспечения деятельности и укрепление материально-технической базы учреждений, занимающихся лечением и реабилитацией больных наркоманией</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совершенствование психологической помощи подросткам, злоупотребляющим психоактивными веществами, своевременное выявление и постановка на учет лиц, употребляющих наркотические средства, применение современных форм и способов лечения наркозависимых лиц</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увеличение наркозависимых подростков, состоящих на учете в медицинских учреждениях специального типа, отсутствие объективной информации о количестве лиц, употребляющих наркотические средства, возможный рост смертности среди наркозависимых лиц</w:t>
            </w:r>
          </w:p>
        </w:tc>
      </w:tr>
      <w:tr w:rsidR="00277540" w:rsidRPr="00277540">
        <w:tc>
          <w:tcPr>
            <w:tcW w:w="79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Основное мероприятие "Выявление, мотивирование </w:t>
            </w:r>
            <w:r w:rsidRPr="00277540">
              <w:rPr>
                <w:rFonts w:ascii="Times New Roman" w:hAnsi="Times New Roman" w:cs="Times New Roman"/>
              </w:rPr>
              <w:lastRenderedPageBreak/>
              <w:t>потребителей наркотиков к включению в программы социальной реабилитации, ресоциализации и постреабилитационному сопровождению"</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Основное мероприятие "Выявление, мотивирование </w:t>
            </w:r>
            <w:r w:rsidRPr="00277540">
              <w:rPr>
                <w:rFonts w:ascii="Times New Roman" w:hAnsi="Times New Roman" w:cs="Times New Roman"/>
              </w:rPr>
              <w:lastRenderedPageBreak/>
              <w:t>потребителей наркотиков к включению в программы социальной реабилитации, ресоциализации и постреабилитационному сопровождению" направлено на обеспечение социальной адаптации, социальной поддержки, восстановление социальных связей с обществом, повышение мотивации к трудовой деятельности, развитие профессиональной мобильности потребителей наркотиков</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обеспечение социальной адаптации, социальной </w:t>
            </w:r>
            <w:r w:rsidRPr="00277540">
              <w:rPr>
                <w:rFonts w:ascii="Times New Roman" w:hAnsi="Times New Roman" w:cs="Times New Roman"/>
              </w:rPr>
              <w:lastRenderedPageBreak/>
              <w:t>поддержки, восстановления социальных связей указанной категории граждан обществом, повышение мотивации к трудовой деятельности, развитие профессиональной мобильности</w:t>
            </w:r>
          </w:p>
        </w:tc>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снижение социальной защищенности, снижение </w:t>
            </w:r>
            <w:r w:rsidRPr="00277540">
              <w:rPr>
                <w:rFonts w:ascii="Times New Roman" w:hAnsi="Times New Roman" w:cs="Times New Roman"/>
              </w:rPr>
              <w:lastRenderedPageBreak/>
              <w:t>уровня трудоустройства данной категории граждан</w:t>
            </w:r>
          </w:p>
        </w:tc>
      </w:tr>
    </w:tbl>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both"/>
        <w:rPr>
          <w:rFonts w:ascii="Times New Roman" w:hAnsi="Times New Roman" w:cs="Times New Roman"/>
        </w:rPr>
      </w:pPr>
    </w:p>
    <w:p w:rsidR="00277540" w:rsidRPr="00277540" w:rsidRDefault="00277540">
      <w:pPr>
        <w:spacing w:after="1" w:line="220" w:lineRule="auto"/>
        <w:jc w:val="right"/>
        <w:outlineLvl w:val="1"/>
        <w:rPr>
          <w:rFonts w:ascii="Times New Roman" w:hAnsi="Times New Roman" w:cs="Times New Roman"/>
        </w:rPr>
      </w:pPr>
      <w:r w:rsidRPr="00277540">
        <w:rPr>
          <w:rFonts w:ascii="Times New Roman" w:hAnsi="Times New Roman" w:cs="Times New Roman"/>
        </w:rPr>
        <w:t>Приложение N 3</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к государственной программе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Магаданской области "Обеспечение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безопасности, профилактика</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правонарушений и противодействие</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незаконному обороту наркотических</w:t>
      </w:r>
    </w:p>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средств в Магаданской области"</w:t>
      </w: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jc w:val="center"/>
        <w:rPr>
          <w:rFonts w:ascii="Times New Roman" w:hAnsi="Times New Roman" w:cs="Times New Roman"/>
        </w:rPr>
      </w:pPr>
      <w:bookmarkStart w:id="7" w:name="P967"/>
      <w:bookmarkEnd w:id="7"/>
      <w:r w:rsidRPr="00277540">
        <w:rPr>
          <w:rFonts w:ascii="Times New Roman" w:hAnsi="Times New Roman" w:cs="Times New Roman"/>
        </w:rPr>
        <w:t>РЕСУРСНОЕ ОБЕСПЕЧЕНИЕ РЕАЛИЗАЦИИ ГОСУДАРСТВЕННОЙ ПРОГРАММЫ</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МАГАДАНСКОЙ ОБЛАСТИ "ОБЕСПЕЧЕНИЕ БЕЗОПАСНОСТИ, ПРОФИЛАКТИКА</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ПРАВОНАРУШЕНИЙ И ПРОТИВОДЕЙСТВИЕ НЕЗАКОННОМУ ОБОРОТУ</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НАРКОТИЧЕСКИХ СРЕДСТВ В МАГАДАНСКОЙ ОБЛАСТИ" ЗА СЧЕТ</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БЮДЖЕТНЫХ АССИГНОВАНИЙ ОБЛАСТНОГО БЮДЖЕТА</w:t>
      </w:r>
    </w:p>
    <w:p w:rsidR="00277540" w:rsidRPr="00277540" w:rsidRDefault="00277540">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540" w:rsidRPr="00277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540" w:rsidRPr="00277540" w:rsidRDefault="00277540">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Список изменяющих документов</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 xml:space="preserve">(в ред. </w:t>
            </w:r>
            <w:hyperlink r:id="rId131">
              <w:r w:rsidRPr="00277540">
                <w:rPr>
                  <w:rFonts w:ascii="Times New Roman" w:hAnsi="Times New Roman" w:cs="Times New Roman"/>
                  <w:color w:val="0000FF"/>
                </w:rPr>
                <w:t>Постановления</w:t>
              </w:r>
            </w:hyperlink>
            <w:r w:rsidRPr="00277540">
              <w:rPr>
                <w:rFonts w:ascii="Times New Roman" w:hAnsi="Times New Roman" w:cs="Times New Roman"/>
                <w:color w:val="392C69"/>
              </w:rPr>
              <w:t xml:space="preserve"> Правительства Магаданской области</w:t>
            </w:r>
          </w:p>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color w:val="392C69"/>
              </w:rPr>
              <w:t>от 23.03.2023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277540" w:rsidRPr="00277540" w:rsidRDefault="00277540">
            <w:pPr>
              <w:rPr>
                <w:rFonts w:ascii="Times New Roman" w:hAnsi="Times New Roman" w:cs="Times New Roman"/>
              </w:rPr>
            </w:pPr>
          </w:p>
        </w:tc>
      </w:tr>
    </w:tbl>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r w:rsidRPr="00277540">
        <w:rPr>
          <w:rFonts w:ascii="Times New Roman" w:hAnsi="Times New Roman" w:cs="Times New Roman"/>
        </w:rPr>
        <w:t>Ответственный исполнитель: Правительство Магаданской области</w:t>
      </w:r>
    </w:p>
    <w:p w:rsidR="00277540" w:rsidRPr="00277540" w:rsidRDefault="00277540">
      <w:pPr>
        <w:spacing w:after="1" w:line="220" w:lineRule="auto"/>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2263"/>
        <w:gridCol w:w="1190"/>
        <w:gridCol w:w="992"/>
        <w:gridCol w:w="992"/>
        <w:gridCol w:w="963"/>
        <w:gridCol w:w="1077"/>
        <w:gridCol w:w="992"/>
        <w:gridCol w:w="992"/>
        <w:gridCol w:w="963"/>
        <w:gridCol w:w="963"/>
      </w:tblGrid>
      <w:tr w:rsidR="00277540" w:rsidRPr="00277540">
        <w:tc>
          <w:tcPr>
            <w:tcW w:w="2834"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Наименование государственной программы, подпрограммы, основных мероприятий, мероприятий, подмероприятий</w:t>
            </w:r>
          </w:p>
        </w:tc>
        <w:tc>
          <w:tcPr>
            <w:tcW w:w="2263" w:type="dxa"/>
            <w:vMerge w:val="restart"/>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Ответственный исполнитель, участник государственной программы</w:t>
            </w:r>
          </w:p>
        </w:tc>
        <w:tc>
          <w:tcPr>
            <w:tcW w:w="9124" w:type="dxa"/>
            <w:gridSpan w:val="9"/>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Объем бюджетных ассигнований, тыс. рублей</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vMerge/>
          </w:tcPr>
          <w:p w:rsidR="00277540" w:rsidRPr="00277540" w:rsidRDefault="00277540">
            <w:pPr>
              <w:rPr>
                <w:rFonts w:ascii="Times New Roman" w:hAnsi="Times New Roman" w:cs="Times New Roman"/>
              </w:rPr>
            </w:pPr>
          </w:p>
        </w:tc>
        <w:tc>
          <w:tcPr>
            <w:tcW w:w="119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2018</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2019</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2020</w:t>
            </w:r>
          </w:p>
        </w:tc>
        <w:tc>
          <w:tcPr>
            <w:tcW w:w="107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2021</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2022</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2023</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2024</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2025</w:t>
            </w:r>
          </w:p>
        </w:tc>
      </w:tr>
      <w:tr w:rsidR="00277540" w:rsidRPr="00277540">
        <w:tc>
          <w:tcPr>
            <w:tcW w:w="2834"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2</w:t>
            </w:r>
          </w:p>
        </w:tc>
        <w:tc>
          <w:tcPr>
            <w:tcW w:w="1190"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3</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4</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5</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6</w:t>
            </w:r>
          </w:p>
        </w:tc>
        <w:tc>
          <w:tcPr>
            <w:tcW w:w="1077"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7</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8</w:t>
            </w:r>
          </w:p>
        </w:tc>
        <w:tc>
          <w:tcPr>
            <w:tcW w:w="992"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9</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10</w:t>
            </w:r>
          </w:p>
        </w:tc>
        <w:tc>
          <w:tcPr>
            <w:tcW w:w="9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11</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Государственная программа Магаданской области "Обеспечение безопасности, профилактика правонарушений и противодействие незаконному обороту наркотических средств в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государственной программе</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100941,9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3982,1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5745,2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9085,9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54457,8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8076,2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6887,4</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6388,6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6318,7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из них:</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22739,1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2863,8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4104,4</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2346,7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3122,9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3517,6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3213,7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3213,7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ОМС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3409,6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60020,8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48414,0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1799,2</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844,6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132,1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132,1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132,1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132,1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9582,8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1832,4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1038,0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2563,0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1910,8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1451,7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246,9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5531,4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191,3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241,3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627,1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1236,5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961,2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867,9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703,1</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2138,2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189,3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618,1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 Подпрограмма "Профилактика правонарушений и обеспечение общественной безопасности в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подпрограмме:</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33949,0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1581,9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4175,1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5561,0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4832,7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4749,4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4655,4</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4206,7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4186,8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из них:</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22739,1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2863,8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4104,4</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2346,7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3122,9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3517,6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3213,7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3213,7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ОМС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3409,6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5 531,4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191,3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241,3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627,1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1 236,5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961,2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867,9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703,1</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5 399,5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1 038,0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797,5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246,9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1.1. Основное мероприятие "Расходы на реализацию полномочий по составлению протоколов об административных правонарушениях, посягающих на общественный порядок и </w:t>
            </w:r>
            <w:r w:rsidRPr="00277540">
              <w:rPr>
                <w:rFonts w:ascii="Times New Roman" w:hAnsi="Times New Roman" w:cs="Times New Roman"/>
              </w:rPr>
              <w:lastRenderedPageBreak/>
              <w:t>общественную безопасность"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13 765,8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2 507,5</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1 107,0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1 248,7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2 456,6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2 446,0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2 000,0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2 000,0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1.1.1. Мероприятие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13 765,8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2 507,5</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1 107,0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1 248,7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2 456,6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2 446,0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2 000,0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2 000,0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1.2. Основное мероприятие "Профилактика правонарушений в общественных местах и на улицах"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786,9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246,9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786,9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246,9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физической культуры и спорта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1.2.1. Мероприятие "Приобретение технических средств контроля доступа"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786,9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246,9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1.2.2. Мероприятие "Проведение анализа состояния преступности на улицах и в других </w:t>
            </w:r>
            <w:r w:rsidRPr="00277540">
              <w:rPr>
                <w:rFonts w:ascii="Times New Roman" w:hAnsi="Times New Roman" w:cs="Times New Roman"/>
              </w:rPr>
              <w:lastRenderedPageBreak/>
              <w:t>общественных местах, информирование Правительства Магаданской области, органов местного самоуправления об условиях и причинах, способствующих совершению преступлений, внесение предложений по их профилактике, проведение оперативно-профилактических мероприятий с привлечением сил полиции и общественности"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1.2.3. Мероприятие "Создание условий и исполнение требований правил обеспечения безопасности при проведении на территории региона спортивных соревнований"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физической культуры и спорта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 Основное мероприятие "Профилактика безнадзорности и правонарушений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8 490,5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1 046,6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1 082,3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2 728,3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1 648,5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1 117,8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401,0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3 011,0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1 886,5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4 612,6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1 038,0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797,5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848,9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165,0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1.3.1. Мероприятие "Проведение областных мероприятий для начинающих правоведов"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361,1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361,1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1.3.1.1. Подмероприятие "Организация и проведение областной профильной школы начинающих правоведов "Закон и подросток"</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361,1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361,1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152,3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1.3.2. Мероприятие "Повышение квалификации и стажировка специалистов государственных учреждений социального обслуживания"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848,9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165,0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1.3.2.1. Подмероприятие "Повышение квалификации и обучение специалистов системы социального обслуживания населения современным технологиям работы по комплексной реабилитации и защите прав детей, профилактике жестокого обращения с детьми"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848,9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41,3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165,0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1.3.3. Мероприятие "Проведение мероприятий </w:t>
            </w:r>
            <w:r w:rsidRPr="00277540">
              <w:rPr>
                <w:rFonts w:ascii="Times New Roman" w:hAnsi="Times New Roman" w:cs="Times New Roman"/>
              </w:rPr>
              <w:lastRenderedPageBreak/>
              <w:t>по профилактике правонарушений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3 029,0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1 889,5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236,0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195,5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236,0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3 011,0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1 886,5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233,0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 Подмероприятие "О праве в шутку и всерьез" - цикл викторин, уроков знатоков права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 Подмероприятие "Человек, Государство. Закон - школа правовой культуры"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1.3.3.3. Подмероприятие "Россию строить молодым" - цикл мероприятий, направленных на воспитание уважение к национальной и религиозной культуре разных народов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1.3.3.4. Подмероприятие "Учусь быть гражданином" - цикл правовых мультимедиауроков: "Я и магазин", "Я и право на отдых", "Я и мы семья", "Я и школа"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1.3.3.5. Подмероприятие "Игровая программа "Правовой брейнринг"</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1.3.3.6. Подмероприятие "Интерактивная игра "Я выхожу из дома, или Правила безопасности на улице"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1.3.3.7. Подмероприятие "Правовая викторина "Имею право знать!"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1.3.3.8. Подмероприятие "Проведение социологического исследования по определению размеров латентности случаев применения насилия к несовершеннолетним в семьях"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Уполномоченный по правам ребенка в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1.3.3.9. Подмероприятие "Организация и проведение семинаров для специалистов муниципальных КДН и ЗП и специалистов, входящих в систему профилактики безнадзорности и правонарушений несовершеннолетних, по наиболее актуальным проблемами обеспечения защиты прав и законных интересов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1.3.3.10. Подмероприятие "Повышение квалификации и стажировка специалистов КДН и ЗП муниципальных </w:t>
            </w:r>
            <w:r w:rsidRPr="00277540">
              <w:rPr>
                <w:rFonts w:ascii="Times New Roman" w:hAnsi="Times New Roman" w:cs="Times New Roman"/>
              </w:rPr>
              <w:lastRenderedPageBreak/>
              <w:t>образований в учреждениях центральных районов страны и приглашение специалистов из центральных районов страны"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1.3.3.11. Подмероприятие "Проведение интерактивной игры "Один дома, или как вести себя, когда нет дома родителей"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1.3.3.12. Подмероприятие "Проведение комплекса мер, направленных на профилактику антиобщественного поведения несовершеннолетних и студенческой молодежи в сфере азартных игр, включающего беседы, лекции, консультации с разъяснением опасности и вреда пристрастия к азартным играм"</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1.3.3.13. Подмероприятие "Проведение межведомственных мероприятий и операций, направленных на профилактику правонарушений со стороны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УМВД России по Магаданской области (по согласованию); УФСИН России по Магаданской области (по согласованию); СУ СК России по Магаданской области (по согласованию); Минобр Магаданской области; Минтруд </w:t>
            </w:r>
            <w:r w:rsidRPr="00277540">
              <w:rPr>
                <w:rFonts w:ascii="Times New Roman" w:hAnsi="Times New Roman" w:cs="Times New Roman"/>
              </w:rPr>
              <w:lastRenderedPageBreak/>
              <w:t>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1.3.3.14. Подмероприятие "Проведение мониторинга по формированию правовых знаний учащихся 8-9 классов образовательных организаций"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1.3.3.15. Подмероприятие "Проведение тестирования учащихся 10-11 классов образовательных организаций в рамках проведения Всероссийской акции "Проверь ПРАВОзнание", направленной на формирование правовых знаний подрастающего поколения"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1.3.3.16. Подмероприятие "Организация и проведение региональной акции "Безопасное Лето"</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1.3.3.17. Подмероприятие "Дни профилактики в образовательных организациях"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1.3.3.18. Подмероприятие "Работа Советов профилактики в образовательных организациях"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1.3.3.19. Подмероприятие "Проведение тематических классных часов по формированию правовой грамотности учащихся образовательных организаций"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1.3.3.20. Подмероприятие "Проведение Декады правовых знаний в образовательных организациях"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1.3.3.21. Подмероприятие "Работа на базе образовательных организаций служб медиации"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1.3.3.22. Подмероприятие "Участие начинающих правоведов-волонтеров в региональной Акции "Безопасное Лето"</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1.3.3.23. Подмероприятие "Организация и проведение регионального конкурса среди учащихся начинающих правоведов-волонтеров"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1.3.3.24. Подмероприятие "Визитирование семей "группы риска" и детей данной категории специалистами служб профилактики </w:t>
            </w:r>
            <w:r w:rsidRPr="00277540">
              <w:rPr>
                <w:rFonts w:ascii="Times New Roman" w:hAnsi="Times New Roman" w:cs="Times New Roman"/>
              </w:rPr>
              <w:lastRenderedPageBreak/>
              <w:t>беспризорности и правонарушений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Минтруд Магаданской области; Минобр Магаданской области; УМВД России по Магаданской области </w:t>
            </w:r>
            <w:r w:rsidRPr="00277540">
              <w:rPr>
                <w:rFonts w:ascii="Times New Roman" w:hAnsi="Times New Roman" w:cs="Times New Roman"/>
              </w:rPr>
              <w:lastRenderedPageBreak/>
              <w:t>(по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1.3.3.25. Подмероприятие "Реализация модуля "Первичная профилактика суицида среди детей и подростков, оказание психолого-педагогической помощи обучающимся, находящимся в трудной жизненной ситуации"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1.3.3.26. Подмероприятие "Проведение тематических семинаров, "круглых столов" по вопросам профилактики деструктивного, саморазрушающего поведения несовершеннолетних с участием работников образовательных учреждений, родительской общественности, сотрудников полиции и прокуратуры, социальных и медицинских работников"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Минтруд Магаданской области; Уполномоченный по правам ребенка в Магаданской области (по согласованию);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1.3.3.27. Подмероприятие "Создание и функционирование единой информационной системы (банка данных) по учету несовершеннолетних и семей, находящихся в социально опасном </w:t>
            </w:r>
            <w:r w:rsidRPr="00277540">
              <w:rPr>
                <w:rFonts w:ascii="Times New Roman" w:hAnsi="Times New Roman" w:cs="Times New Roman"/>
              </w:rPr>
              <w:lastRenderedPageBreak/>
              <w:t>положении"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2 451,5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1 786,5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133,0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1.3.3.28. Подмероприятие "Изготовление полиграфической продукции, содержащей необходимую информацию для родителей несовершеннолетних, находящихся в трудной жизненной ситуации или социально опасном положении"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559,5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59,5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1.3.4. Мероприятие "Организация занятости несовершеннолетних, оказавшихся в трудной жизненной ситуации"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4 251,5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885,7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741,0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4 251,5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885,7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741,0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1.3.4.1. Подмероприятие "Организация летнего оздоровительного отдыха несовершеннолетних, оказавшихся в трудной жизненной ситуации, а также состоящих на учетах в подразделениях по делам несовершеннолетних органов внутренних дел и комиссий по делам несовершеннолетних и защите их прав"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подмероприятию: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4 251,5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885,7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741,0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4 251,5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885,7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741,0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1 132,5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642,3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1.3.4.2. Подмероприятие "Проведение </w:t>
            </w:r>
            <w:r w:rsidRPr="00277540">
              <w:rPr>
                <w:rFonts w:ascii="Times New Roman" w:hAnsi="Times New Roman" w:cs="Times New Roman"/>
              </w:rPr>
              <w:lastRenderedPageBreak/>
              <w:t>психокоррекционных мероприятий, направленных на профилактику аддиктивного и деструктивного поведения в отношении несовершеннолетних, осужденных к мерам наказания, не связанным с лишением свободы, состоящих на учете ФКУ УИИ УФСИН России по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УФСИН России по Магаданской области </w:t>
            </w:r>
            <w:r w:rsidRPr="00277540">
              <w:rPr>
                <w:rFonts w:ascii="Times New Roman" w:hAnsi="Times New Roman" w:cs="Times New Roman"/>
              </w:rPr>
              <w:lastRenderedPageBreak/>
              <w:t>(по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1.3.4.3. Подмероприятие "Проведение профилактических мероприятий с привлечением служителей Магаданской и Синегорской епархии Русской православной церкви, направленные на духовное развитие несовершеннолетних, осужденных к мерам наказания, не связанным с лишением свободы, состоящих на учете ФКУ УИИ УФСИН России по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 Основное мероприятие "Профилактика алкоголизма, популяризация здорового и социально активного образа жизни"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176,0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176,0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Владивостокское ЛУ </w:t>
            </w:r>
            <w:r w:rsidRPr="00277540">
              <w:rPr>
                <w:rFonts w:ascii="Times New Roman" w:hAnsi="Times New Roman" w:cs="Times New Roman"/>
              </w:rPr>
              <w:lastRenderedPageBreak/>
              <w:t>МВД на транспорте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 Мероприятие "Организация и проведение культурно-массовых мероприятий"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1.4.1.1. Подмероприятие "Закон о нас, и мы о законе" - цикл мероприятий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1.4.1.2. Подмероприятие "Ты - гражданин России" - правовая азбука. Цикл мероприятий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1.4.1.3. Подмероприятие "Мы - дети планеты Земля" - конвенция о правах ребенка. Комплекс мероприятий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1.4.1.4. Подмероприятие "Закон обо мне. Мне о законе". Цикл мероприятий по повышению правовой грамотности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1.4.1.5. Подмероприятие "Организация и проведение культурно-массовых мероприятий по профилактике правонарушений "Можно и нельзя"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1.4.2. Мероприятие "Приобретение кинофильмов, изготовление буклетов по профилактике правонарушений"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156,0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1.4.2.1. Подмероприятие "Подготовка и издание буклетов по профилактике правонарушений "Скорая помощь для подростков"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1.4.2.2. Подмероприятие "Приобретение кинофильмов по профилактике правонарушений на DVD-носителе"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1.4.2.3. Подмероприятие "Издание брошюр, буклетов "Школа юного правоведа"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1.4.3. Мероприятие "Организация и проведение летних спартакиад среди учащихся общеобразовательных школ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физической культуры и спорта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1.4.4. Мероприятие "Организация и проведение соревнований "Президентские состязания" среди воспитанников и учащихся детских домов и школ-интернатов, коррекционных школ, клубов по месту </w:t>
            </w:r>
            <w:r w:rsidRPr="00277540">
              <w:rPr>
                <w:rFonts w:ascii="Times New Roman" w:hAnsi="Times New Roman" w:cs="Times New Roman"/>
              </w:rPr>
              <w:lastRenderedPageBreak/>
              <w:t>жительства"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департамент физической культуры и спорта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1.4.5. Мероприятие "Организация и проведение межведомственных мероприятий, направленных на предупреждение и пресечение фактов реализации несовершеннолетним алкогольной и табачной продукции"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 Основное мероприятие "Противодействие терроризму и незаконной миграции"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5 927,0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585,8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1 338,1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810,3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852,9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994,9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995,0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1 159,5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296,6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129,1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291,9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291,9</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4 682,5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585,8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956,5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681,2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702,9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703,1</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Департамент административных органов Магаданской </w:t>
            </w:r>
            <w:r w:rsidRPr="00277540">
              <w:rPr>
                <w:rFonts w:ascii="Times New Roman" w:hAnsi="Times New Roman" w:cs="Times New Roman"/>
              </w:rPr>
              <w:lastRenderedPageBreak/>
              <w:t>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Владивостокское ЛУ МВД на транспорте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1.5.1. Мероприятие "Выполнение требований антитеррористической защищенности объектов"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Минтранс Магаданской области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1.5.1.1. Подмероприятие "Оснащение системами внутреннего и наружного видеонаблюдения объектов здравоохранения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1.5.1.2. Подмероприятие "Оборудование системами охраны и безопасности ГБУЗ "МОДПиН"</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1.5.1.3. Подмероприятие "Приобретение, доставка и установка рентгенотелевизионной досмотровой установки HI-SCAN 145180 в помещении сортировки почтовой корреспонденции аэропорта г. Магадан (Сокол)"</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Минтранс Магаданской области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1.5.2. Мероприятие "Изготовление наглядных </w:t>
            </w:r>
            <w:r w:rsidRPr="00277540">
              <w:rPr>
                <w:rFonts w:ascii="Times New Roman" w:hAnsi="Times New Roman" w:cs="Times New Roman"/>
              </w:rPr>
              <w:lastRenderedPageBreak/>
              <w:t>пропагандистских материалов по противодействию идеологии терроризма"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635,7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296,6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69,1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1.5.3. Мероприятие "Обеспечение комплексной информационной безопасности"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Министерство внутренней, информационной и молодежной политики Магаданской области; Минобр Магаданской области; СВГУ (по согласованию); Управление Роскомнадзора по Магаданской области и Чукотскому автономному округу (по согласованию);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1.5.3.1. Подмероприятие "Проведение мониторинга средств массовой информации, сайтов глобальной сети Интернет, а также информационных ресурсов компьютерной сети, серверы которых расположены на территории региона, на предмет обнаружения материалов, содержащих призывы к нарушению общественного порядка, разжиганию </w:t>
            </w:r>
            <w:r w:rsidRPr="00277540">
              <w:rPr>
                <w:rFonts w:ascii="Times New Roman" w:hAnsi="Times New Roman" w:cs="Times New Roman"/>
              </w:rPr>
              <w:lastRenderedPageBreak/>
              <w:t>экстремистских настроений, национальной розни, а также распространения идеологии терроризма с целью профилактического воздействия на лиц, наиболее подверженных идеологии терроризма и экстремизма"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Управление Роскомнадзора по Магаданской области и Чукотскому автономному округу (по согласованию);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1.5.3.2. Подмероприятие "Создание и развитие на базе высших учебных заведений волонтерского движения "Киберпатруль" среди студентов, обучающихся по специальностям, связанным с информационными технологиями и правом, с включением в их состав психологов, для выявления запрещенного к распространению контента"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 Минобр Магаданской области; СВГУ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1.5.4. Мероприятие "Выплаты гражданам за сданное оружие и боеприпасы"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4 682,5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585,8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956,5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681,2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702,9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703,1</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1.5.4.1. Подмероприятие "Обеспечение выплат денежных средств за сданное оружие и боеприпасы, включая расходы по доставке, в следующих размерах:</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 боевое огнестрельное оружие - 8 000 рублей за </w:t>
            </w:r>
            <w:r w:rsidRPr="00277540">
              <w:rPr>
                <w:rFonts w:ascii="Times New Roman" w:hAnsi="Times New Roman" w:cs="Times New Roman"/>
              </w:rPr>
              <w:lastRenderedPageBreak/>
              <w:t>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 служебное, огнестрельное охотничье оружие с нарезным стволом, спортивное с нарезным стволом - 8 000 рублей за 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3) гладкоствольное оружие, самодельное огнестрельное оружие или обрез - 6 000 рублей за 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4) газовое оружие, сигнальное оружие, огнестрельное оружие ограниченного поражения - 4 000 рублей за 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5) боеприпасы (мины, гранаты и т.д.) - 1 000 рублей за 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6) холодное оружие - 1000 рублей за одну единицу;</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7) за 1 000 г взрывчатых веществ и взрывчатых материалов - 1 000 рублей;</w:t>
            </w:r>
          </w:p>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8) за одну единицу патронов к боевому, гражданскому и служебному оружию - 30 рублей"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Минтруд Магаданской области; Управление Росгвардии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4 682,5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585,8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956,5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681,2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702,9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703,1</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1.5.5. Мероприятие "Организация и проведение заседаний антитеррористической комиссии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1.5.6. Мероприятие "Организация и проведение </w:t>
            </w:r>
            <w:r w:rsidRPr="00277540">
              <w:rPr>
                <w:rFonts w:ascii="Times New Roman" w:hAnsi="Times New Roman" w:cs="Times New Roman"/>
              </w:rPr>
              <w:lastRenderedPageBreak/>
              <w:t>ежегодных конкурсов "Лучший народный дружинник Магаданской области" и "Лучшая народная дружина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608,8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201,9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201,9</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523,8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201,9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201,9</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 Мероприятие "Организационные и профилактические мероприятия в сфере противодействия терроризму и незаконной миграции"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1.5.7.1. Подмероприятие "Обеспечение информирования населения для повышения </w:t>
            </w:r>
            <w:r w:rsidRPr="00277540">
              <w:rPr>
                <w:rFonts w:ascii="Times New Roman" w:hAnsi="Times New Roman" w:cs="Times New Roman"/>
              </w:rPr>
              <w:lastRenderedPageBreak/>
              <w:t>бдительности при угрозе возникновения террористических актов по месту проживания и на объектах с массовым пребыванием граждан"</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1.5.7.2. Подмероприятие "Проведение среди населения пропаганды, в целях недопущения разжигания расовой, национальной, религиозной и социальной розни, противодействия идеологии терроризма, в том числе, совершенствование системы религиозного образования"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Министерство внутренней, информационной и молодежной политики Магаданской области; Минкультуры Магаданской области; Минобр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1.5.7.3. Подмероприятие "Проведение обследования объектов особой важности, повышенной опасности, жизнеобеспечения, объектов с массовым пребыванием граждан, образовательных учреждений на предмет их технической укрепленности и оснащенности средствами охраной и тревожной сигнализации"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Росгвардия (по согласованию); УФСБ России по Магаданской области (по согласованию); УМВД России по Магаданской области (по согласованию); 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1.5.7.4. Подмероприятие "Проведение тренировочных занятий по эвакуации учащихся, </w:t>
            </w:r>
            <w:r w:rsidRPr="00277540">
              <w:rPr>
                <w:rFonts w:ascii="Times New Roman" w:hAnsi="Times New Roman" w:cs="Times New Roman"/>
              </w:rPr>
              <w:lastRenderedPageBreak/>
              <w:t>воспитанников образовательных учреждений, в случае возникновения кризисных ситуаций, тематических занятий о признаках подготовки и проведения возможных террористических актов и самостоятельных действий при террористической угрозе"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Минобр Магаданской области; УМВД России по Магаданской области </w:t>
            </w:r>
            <w:r w:rsidRPr="00277540">
              <w:rPr>
                <w:rFonts w:ascii="Times New Roman" w:hAnsi="Times New Roman" w:cs="Times New Roman"/>
              </w:rPr>
              <w:lastRenderedPageBreak/>
              <w:t>(по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1.5.7.5. Подмероприятие "Осуществление мониторинга социально-экономических и общественно-политических и иных процессов, оказывающих влияние на ситуацию в области противодействия терроризму на территории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1.5.7.6. Подмероприятие "Размещение в средствах массовой информации обзоров новинок художественной российской и зарубежной литературы, посвященной вопросам формирования активной жизненной позиции и нравственного воспитания молодежи, литературы по антитеррористической тематике"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1.5.7.7. Подмероприятие "Принятие мер по трудоустройству, социальной реабилитации, переобучению лиц, освободившихся из мест лишения свободы, а также граждан, в отношении которых установлен административный надзор, в том числе, отбывших наказание за преступления террористической и экстремистской направленности"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 УМВД России по Магаданской области (по согласованию); 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1.5.7.8. Подмероприятие "Обеспечение информирования населения о возможности добровольной возмездной сдачи оружия, боеприпасов и взрывчатых веществ"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Росгвардии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1.5.7.9. Подмероприятие "Проведение совместных оперативно-профилактических мероприятий с целью противодействия организации каналов незаконной миграции"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1.5.7.10. Подмероприятие "Организация и проведение совместных контрольно-надзорных мероприятий в отношении организаций, предприятий и </w:t>
            </w:r>
            <w:r w:rsidRPr="00277540">
              <w:rPr>
                <w:rFonts w:ascii="Times New Roman" w:hAnsi="Times New Roman" w:cs="Times New Roman"/>
              </w:rPr>
              <w:lastRenderedPageBreak/>
              <w:t>работодателей, использующих труд иностранных работников, для контроля соблюдения требований миграционного законодательства"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1.5.7.11. Подмероприятие "Проведение работы с лидерами общественных объединений, образованных по национальному признаку, в целях профилактики правонарушений со стороны иностранных граждан, оказания помощи и содействия по интеграции иностранных граждан в российское общество"</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1.5.7.12. Подмероприятие "Проведение мероприятий по подготовке материалов для принятия решений о нежелательности пребывания на территории России в отношении иностранных граждан, допустивших нарушения законодательства Российской Федерации"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1.5.7.13. Подмероприятие "Обеспечение по запросам глав муниципальных образований информирования о состоянии миграционной </w:t>
            </w:r>
            <w:r w:rsidRPr="00277540">
              <w:rPr>
                <w:rFonts w:ascii="Times New Roman" w:hAnsi="Times New Roman" w:cs="Times New Roman"/>
              </w:rPr>
              <w:lastRenderedPageBreak/>
              <w:t>обстановки, привлечении иностранной рабочей силы и выявлении нелегальных мигрантов"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1.5.7.14. Подмероприятие "Проведение информационной и разъяснительной работы с гражданами, работодателями по вопросам режима пребывания иностранных граждан и осуществления ими трудовой деятельности в России"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1.5.7.15. Подмероприятие "Проведение мониторинга обращений иностранных граждан, осуществляющих трудовую деятельность на территории Магаданской области, по вопросам нарушения трудовых прав мигрантов"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Гострудинспекция в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 Основное мероприятие "Организация профилактики правонарушений"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1 268,2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146,2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Росгвардии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СУ СК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1 268,2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146,2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1.6.1. Мероприятие "Организация работы постоянно действующего координационного совещания по обеспечению правопорядка в Магаданской области и Межведомственной комиссии по профилактике правонарушений при губернаторе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1.6.2. Мероприятие "Изготовление, трансляция роликов, изготовление и размещение баннеров предупредительного характера, направленных на профилактику хищений, с использованием электронных платежных систем и информационно-телекоммуникационной сети "Интернет"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1 268,2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146,2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187,0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1.6.2.1. Подмероприятие "Изготовление и размещение баннеров предупредительного характера, направленных на профилактику хищений с использованием электронных платежных систем и информационно-телекоммуникационной сети "Интернет"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696,2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96,2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1.6.2.2. Подмероприятие "Изготовление и трансляция роликов предупредительного характера, направленных на профилактику хищений с использованием электронных платежных систем и информационно-телекоммуникационной сети "Интернет"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572,0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87,0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 Мероприятие "Организационные мероприятия в сфере профилактики правонарушений"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Росгвардии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СУ СК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1.6.3.1. Подмероприятие "Регулярное информирование населения, в том числе через СМИ, о результатах предупреждения, пресечения, выявления и раскрытия преступлений"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1.6.3.2 Подмероприятие "Информирование граждан по месту жительства при проведении участковыми уполномоченными полиции профилактического обхода, проведении отчетов перед населением о наиболее распространенных формах и способах совершения преступных посягательств, в том числе новых способах мошеннических действий"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1.6.3.3. Подмероприятие "Оказание методической помощи органам местного самоуправления области в организации работы по профилактике правонарушений"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1.6.3.4. Подмероприятие </w:t>
            </w:r>
            <w:r w:rsidRPr="00277540">
              <w:rPr>
                <w:rFonts w:ascii="Times New Roman" w:hAnsi="Times New Roman" w:cs="Times New Roman"/>
              </w:rPr>
              <w:lastRenderedPageBreak/>
              <w:t>"Организация обмена информацией о состоянии и динамике преступности в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Правительство </w:t>
            </w:r>
            <w:r w:rsidRPr="00277540">
              <w:rPr>
                <w:rFonts w:ascii="Times New Roman" w:hAnsi="Times New Roman" w:cs="Times New Roman"/>
              </w:rPr>
              <w:lastRenderedPageBreak/>
              <w:t>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1.6.3.5. Подмероприятие "Проведение анализа причин и условий, способствующих совершению преступлений, подготовка предложений по их устранению (минимизации, нейтрализации)"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1.6.3.6. Подмероприятие "Оказание экстренной психологической помощи жителям Магаданской области службой "Телефон доверия для детей, подростков и их родителей"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1.6.3.7. Подмероприятие "Проведение профилактических мероприятий, направленных на обеспечение экономической безопасности в сфере оборота водных биологических ресурсов"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Охотское ТУ Росрыболовства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1.6.3.8. Подмероприятие "Проведение разъяснительной работы, направленной на увеличение числа охраняемых объектов </w:t>
            </w:r>
            <w:r w:rsidRPr="00277540">
              <w:rPr>
                <w:rFonts w:ascii="Times New Roman" w:hAnsi="Times New Roman" w:cs="Times New Roman"/>
              </w:rPr>
              <w:lastRenderedPageBreak/>
              <w:t>различных форм собственности и квартир граждан"</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Управление Росгвардии по Магаданской области (по согласованию); СУ СК России по Магаданской области </w:t>
            </w:r>
            <w:r w:rsidRPr="00277540">
              <w:rPr>
                <w:rFonts w:ascii="Times New Roman" w:hAnsi="Times New Roman" w:cs="Times New Roman"/>
              </w:rPr>
              <w:lastRenderedPageBreak/>
              <w:t>(по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1.6.3.9. Подмероприятие "Проведение совместных рейдов в семьи осужденных, состоящих на учете в ФКУ УИИ УФСИН России по Магаданской области, в отношении которых отбывание наказания отсрочено до достижения ребенком 14-летнего возраста"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УФСИН России по Магаданской области (по согласованию); Уполномоченный по правам ребенка в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1.7. Основное мероприятие "Профилактика рецидивной преступности"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Минюста России по Магаданской области и Чукотскому автономному округу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Минтруд </w:t>
            </w:r>
            <w:r w:rsidRPr="00277540">
              <w:rPr>
                <w:rFonts w:ascii="Times New Roman" w:hAnsi="Times New Roman" w:cs="Times New Roman"/>
              </w:rPr>
              <w:lastRenderedPageBreak/>
              <w:t>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 xml:space="preserve">1.7.1. Мероприятие "Разработка и осуществление мер по совершенствованию межведомственного взаимодействия при реализации Федерального </w:t>
            </w:r>
            <w:hyperlink r:id="rId132">
              <w:r w:rsidRPr="00277540">
                <w:rPr>
                  <w:rFonts w:ascii="Times New Roman" w:hAnsi="Times New Roman" w:cs="Times New Roman"/>
                  <w:color w:val="0000FF"/>
                </w:rPr>
                <w:t>закона</w:t>
              </w:r>
            </w:hyperlink>
            <w:r w:rsidRPr="00277540">
              <w:rPr>
                <w:rFonts w:ascii="Times New Roman" w:hAnsi="Times New Roman" w:cs="Times New Roman"/>
              </w:rPr>
              <w:t xml:space="preserve"> от 6 апреля 2011 г. N 64-ФЗ "Об административном надзоре за лицами, освобожденными из мест лишения свободы" в целях профилактики повторной преступности"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1.7.2. Мероприятие "Информирование органов местного самоуправления и внутренних дел о лицах, освобождающихся из мест лишения свободы"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УФСИН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1.7.3. Мероприятие "Оказание бесплатной юридической помощи в сфере жилищного, семейного, гражданского права лицам, освободившимся из мест лишения свободы"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Минюста России по Магаданской области и Чукотскому автономному округу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1.7.3.1. Подмероприятие "Изготовление печатной продукции (информационных брошюр, буклетов, методических материалов и т.д.) для лиц, освободившихся из мест лишения свободы для ОГКУ "Государственное юридическое бюро по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1.7.4. Мероприятие "Оказание бесплатной юридической помощи осужденным, содержащимся в исправительных учреждениях УИС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Управление Минюста России по Магаданской области и Чукотскому автономному округу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1.7.4.1. Подмероприятие "Изготовление печатной продукции (информационных брошюр, буклетов, методических материалов и т.д.) для осужденных, содержащихся в исправительных учреждениях УИС области для ОГКУ "Государственное юридическое бюро по </w:t>
            </w:r>
            <w:r w:rsidRPr="00277540">
              <w:rPr>
                <w:rFonts w:ascii="Times New Roman" w:hAnsi="Times New Roman" w:cs="Times New Roman"/>
              </w:rPr>
              <w:lastRenderedPageBreak/>
              <w:t>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Департамент административных органов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1.7.5. Мероприятие "Проведение ярмарок вакансий рабочих мест на территории исправительных колоний, для лиц, готовящихся к освобождению"</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1.7.6. Мероприятие "Квотирование рабочих мест для лиц, нуждающихся в социальной защите, с закреплением права на трудоустройство освободившихся из мест лишения свободы"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1.8. Основное мероприятие "Обеспечение участия населения в охране общественного порядка и профилактике правонарушений, защите Государственной границы"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3 534,6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381,4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из них:</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3 534,6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381,4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ОМС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3 409,6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1.8.1. Мероприятие "Предоставление субсидий бюджетам муниципальных образований на реализацию муниципальных программ, направленных на материально-техническое обеспечение и материальное стимулирование народных дружинников"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из них:</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1 490,3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ОМС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1 490,3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356,3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923,9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1.8.2. Мероприятие "Проведение конференций, форумов, семинаров, "круглых столов" и других мероприятий по совершенствованию деятельности и обмену опытом по противодействию идеологии терроризма, с последующим опубликованием их результатов, в том числе в информационно-телекоммуникационной сети "Интернет"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1.8.3. Мероприятие "Субсидии бюджетам муниципальных образований Магаданской области на реализацию муниципальных программ, направленных на материальное стимулирование народных дружинников"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из них:</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1 919,3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ОМС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1 919,3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256,4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157,7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501,6</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501,8</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1.8.4. Мероприятие "Изготовление и распространение в аэропорту г. Магадана листовок с информацией профилактического характера по теме пропаганды здорового образа жизни и профилактики правонарушений в сфере </w:t>
            </w:r>
            <w:r w:rsidRPr="00277540">
              <w:rPr>
                <w:rFonts w:ascii="Times New Roman" w:hAnsi="Times New Roman" w:cs="Times New Roman"/>
              </w:rPr>
              <w:lastRenderedPageBreak/>
              <w:t>антиалкогольного и антитабачного законодательства"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1.8.5. Мероприятие "Изготовление и размещение баннера (брандмауэра) в аэропорту г. Магадана с разъяснением гражданам норм, предусматривающих наказание за заведомо ложное сообщение об акте террора"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62,0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 Подпрограмма "Комплексные меры противодействия злоупотреблению наркотическими средствами и их незаконному обороту на территории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подпрограмме:</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66 992,9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2 400,2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1 570,1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3 524,9</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49 625,1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3 326,8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2 232,0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2 181,9</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2 131,9</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4 183,3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830,1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1 765,5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60 020,8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48 414,0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650,6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2 138,2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189,3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618,1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Владивостокское ЛУ МВД на транспорте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 Основное мероприятие "Организационные меры противодействия злоупотреблению наркотическими средствами и их незаконному обороту"</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5 619,0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768,4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1 954,8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898,3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999,4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4 121,6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768,4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1 765,5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1 497,4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189,3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2.1.1. Мероприятие "Организация и проведение социально-психологического тестирования и медицинских осмотров"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3 636,9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283,7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1 765,5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3 636,9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283,7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1 765,5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2.1.1.1. Подмероприятие "Организация и проведение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на территории Магаданской области на </w:t>
            </w:r>
            <w:r w:rsidRPr="00277540">
              <w:rPr>
                <w:rFonts w:ascii="Times New Roman" w:hAnsi="Times New Roman" w:cs="Times New Roman"/>
              </w:rPr>
              <w:lastRenderedPageBreak/>
              <w:t>злоупотребление наркотических средств"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3 636,9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283,7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1 765,5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778,3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809,4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2.1.1.2. Подмероприятие "Проведение профилактических медицинских осмотров, обучающихся в образовательных организациях в целях раннего выявления незаконного потребления наркотических средств и психотропных веществ (приобретение реагентов диагностических (тест-наборов) к анализаторам для предварительных химико-токсикологических исследований; контейнеров (емкостей) для мочи"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2.1.2. Мероприятие "Организация и проведение социологического исследования в рамках мониторинга наркоситуации на территории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1 982,1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484,7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189,3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1 497,4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189,3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190,0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332,7</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484,7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484,7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2.1.3. Мероприятие "Организация и проведение семинаров для специалистов и родителей"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2.1.3.1. Подмероприятие "Организация и проведение обучающих семинаров по проведению профилактической и просветительской работы для специалистов образовательных организаций"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2.1.3.2. Подмероприятие "Организация и проведение семинаров родительского "всеобуча" по профилактике злоупотребления наркотических средств"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2.1.3.3. Подмероприятие "Проведение ежегодного семинара с сотрудниками УМВД России по Магаданской области на тему "Взаимодействие с сотрудниками правоохранительных органов, в том числе по контролю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2.1.4. Мероприятие "Организация и обеспечение деятельности экспериментальной (модельной) площадки в целях выработки научно-методических рекомендаций образовательным учреждениям по профилактике немедицинского употребления наркотических средств"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СВГУ</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2.1.5. Мероприятие "Обеспечение выполнения Плана мероприятий Стратегии государственной антинаркотической политики Российской Федерации до 2030 года"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 Минздрав Магаданской области; Минобр Магаданской области; 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2.1.5.1. Подмероприятие "Формирование и организация исполнения Плана информационно-пропагандисткой работы, направленной на формирование здорового образа жизни среди населения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Правительство Магаданской области; Минздрав Магаданской области; Минобр Магаданской области; Минкультуры Магаданской области; Департамент физической культуры и спорта Магаданской области; УМВД России по Магаданской области (по согласованию); </w:t>
            </w:r>
            <w:r w:rsidRPr="00277540">
              <w:rPr>
                <w:rFonts w:ascii="Times New Roman" w:hAnsi="Times New Roman" w:cs="Times New Roman"/>
              </w:rPr>
              <w:lastRenderedPageBreak/>
              <w:t>УФСБ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2.1.5.2. Подмероприятие "Выявление и пресечение фактов пропаганды в СМИ наркотических средств, психотропных веществ и их аналогов, применения методов заместительной терапии"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2.1.5.3. Подмероприятие "Выявление и пресечение функционирования в и информационно-телекоммуникационной сети "Интернет" ресурсов, используемых для пропаганды незаконного потребления и распространения наркотиков"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 УФСБ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2.1.5.4. Подмероприятие "Информирование населения о действующем порядке допуска лиц к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2.1.6. Мероприятие </w:t>
            </w:r>
            <w:r w:rsidRPr="00277540">
              <w:rPr>
                <w:rFonts w:ascii="Times New Roman" w:hAnsi="Times New Roman" w:cs="Times New Roman"/>
              </w:rPr>
              <w:lastRenderedPageBreak/>
              <w:t>"Кадровое обеспечение и повышение квалификации медицинского персонала"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Минздрав </w:t>
            </w:r>
            <w:r w:rsidRPr="00277540">
              <w:rPr>
                <w:rFonts w:ascii="Times New Roman" w:hAnsi="Times New Roman" w:cs="Times New Roman"/>
              </w:rPr>
              <w:lastRenderedPageBreak/>
              <w:t>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2.1.6.1. Подмероприятие "Повышение квалификации врачей ГБУЗ "МОДПиН" и районных больниц Магаданской области на базе государственных образовательных учреждений высшего профессионального образования Российской Федерации, по специальности "Психиатрия-наркология", профессиональная переподготовка врачей по специальности "Психиатрия-наркология" (включая подготовку в интернатуре/ ординатуре по специальности "Психиатрия-наркология")"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2.1.6.2. Подмероприятие "Участие врачей ГБУЗ "МОДПиН" в мероприятиях общероссийской общественной организации "Российская наркологическая Лига" (совещаниях, форумах, съездах и др.)"</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2.1.6.3. Подмероприятие "Подготовка специалистов в области оказания </w:t>
            </w:r>
            <w:r w:rsidRPr="00277540">
              <w:rPr>
                <w:rFonts w:ascii="Times New Roman" w:hAnsi="Times New Roman" w:cs="Times New Roman"/>
              </w:rPr>
              <w:lastRenderedPageBreak/>
              <w:t>наркологической медицинской помощи (врачей психиатров-наркологов, психотерапевтов, медицинских психологов, врачей других специальностей, специалистов первичного звена здравоохранения)"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2.1.6.4. Подмероприятие "Обучение (повышение квалификации) специалистов по следующим профессиональным стандартам: специалист по реабилитационной работе в социальной сфере, психолог в социальной сфере"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 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2.1.7. Мероприятие "Организация и проведение заседаний антинаркотической комиссии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Правительство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 Основное мероприятие "Антинаркотическая пропаганда, профилактика злоупотребления наркотическими средствами"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1 353,1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161,8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312,8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528,2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640,8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428,1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Минкультуры </w:t>
            </w:r>
            <w:r w:rsidRPr="00277540">
              <w:rPr>
                <w:rFonts w:ascii="Times New Roman" w:hAnsi="Times New Roman" w:cs="Times New Roman"/>
              </w:rPr>
              <w:lastRenderedPageBreak/>
              <w:t>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650,6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100,1</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Владивостокское ЛУ МВД на транспорте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 Мероприятие "Изготовление и приобретение печатной, методической и наглядной продукции"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1 174,5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301,0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408,6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533,0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320,3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579,8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88,3</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2.2.1.1. Подмероприятие "Изготовление информационной продукции (плакаты, буклеты, памятки) антинаркотической направленности для обеспечения учреждений и специалистов по работе с детьми и молодежью; проведение информационной кампании"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подмероприятию: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274,4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212,7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61,7</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2.2.1.2. Подмероприятие "Подготовка и издание брошюр-буклетов антинаркотической направленности"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подмероприятию: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54,4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2.2.1.3. Подмероприятие "Подготовка и издание брошюр-буклетов антинаркотической направленности" "Проживи свою жизнь"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2.2.1.4. Подмероприятие "Подготовка и издание серии буклетов по пропаганде здорового образа жизни" "Выбор за тобой"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2.2.1.5. Подмероприятие "Приобретение методической литературы антинаркотической направленности для проведения мероприятий в рамках "Единого дня профилактики; проведение практического лектория "Легко ли быть молодым" для старшеклассников (с привлечением специалистов); размещение </w:t>
            </w:r>
            <w:r w:rsidRPr="00277540">
              <w:rPr>
                <w:rFonts w:ascii="Times New Roman" w:hAnsi="Times New Roman" w:cs="Times New Roman"/>
              </w:rPr>
              <w:lastRenderedPageBreak/>
              <w:t>фактографической и статистической информации о наркомании и токсикомании на постоянно действующих стендах; проведение обзоров, бесед, игр-тренингов, книжных выставок; подготовка и издание методической и информационной литературы по пропаганде здорового образа жизни"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61,6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2.2.1.6. Подмероприятие "Издание брошюр, буклетов "Школа без наркотиков"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15,0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7,5</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2.2.1.7. Подмероприятие "Издание сборника сценарно-методических материалов"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123,2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30,8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2.2.1.8. Подмероприятие "Приобретение и показ кинофильмов антинаркотической и антитеррористической тематики"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50,0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2.2.1.9. Подмероприятие "Изготовление и размещение в средствах массовой информации региона и в информационно-телекоммуникационной сети "Интернет" материалов антинаркотической пропаганды, направленной </w:t>
            </w:r>
            <w:r w:rsidRPr="00277540">
              <w:rPr>
                <w:rFonts w:ascii="Times New Roman" w:hAnsi="Times New Roman" w:cs="Times New Roman"/>
              </w:rPr>
              <w:lastRenderedPageBreak/>
              <w:t>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265,9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265,9</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2.2.2. Мероприятие "Проведение семинаров, тренингов, конференций, слетов, повышения квалификации"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МОГАУ "РЦПОИ"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2.2.2.1. Подмероприятие "Участие во всероссийских, окружных мероприятиях, семинарах, совещаниях, форумах, конференциях по проблемам профилактики табакокурения, алкоголя и наркомании среди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2.2.2.2. Подмероприятие "Организация повышения квалификации, семинаров, тренингов, мастер-классов для специалистов по работе с молодежью, педагогов, представителей общественных организаций, объединений"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Минобразования</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 Мероприятие "Организация и проведение культурно-массовых мероприятий"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178,6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119,6</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70,8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 Подмероприятие "Проведение месячника "За здоровый образ жизни"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Минздрав Магаданской области; УМВД России по Магаданской области (по согласованию); ГБУЗ "МОДПИН"</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 Подмероприятие "Проведение цикла мероприятий "Скажи наркотикам - 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2.2.3.3. Подмероприятие "Мини-конкурс наглядной агитации "Наркотики против нас - мы против наркотиков" с последующим изданием плакатов победителей"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2.2.3.4. Подмероприятие "Организация и проведение комплекса мероприятий </w:t>
            </w:r>
            <w:r w:rsidRPr="00277540">
              <w:rPr>
                <w:rFonts w:ascii="Times New Roman" w:hAnsi="Times New Roman" w:cs="Times New Roman"/>
              </w:rPr>
              <w:lastRenderedPageBreak/>
              <w:t>"Стоп ВИЧ/СПИД"</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2.2.3.5. Подмероприятие "Всероссийская акция "Всемирный день здоровья"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2.2.3.6. Подмероприятие "Акция "Сдай кровь - спаси жизнь", приуроченная к празднованию Всемирного дня донора крови"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2.2.3.7. Подмероприятие "Профилактика подростковой наркомании" - цикл уроков-предупреждений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2.2.3.8. Подмероприятие "Кто кого, или Подросток в мире вредных привычек" - дискуссионная площадка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2.2.3.9. Подмероприятие "Я выбираю жизнь" - цикл диалогов - размышлений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2.2.3.10. Подмероприятие "Россия против наркотиков" - цикл часов общения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2.2.3.11. Подмероприятие "Удар по кайфу" - дискуссионная панель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2.2.3.12. Подмероприятие "Есть выбор: жизнь без наркотиков" - дискуссионная площадка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2.2.3.13. Подмероприятие Устный журнал "Красивая обертка горя"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2.2.3.14. Подмероприятие Психологический тренинг "Я в мире, общении, коллективе"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35,4</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11,8</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2.2.3.15. Подмероприятие Просмотр видеоматериалов "Право на жизнь"</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2.2.3.16. Подмероприятие Книжная экспозиция "Книга на страже здоровья"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2.2.3.17. Подмероприятие Организация и проведение ежегодного театрализованного тематического концерта по городским округам Магаданской области с тематикой о противодействие незаконному обороту наркотических средств и идеологии терроризма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2.2.3.18. Подмероприятие "Ориентир - здоровый образ жизни". Цикл мероприятий и выставок литературы</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2.2.3.19. Подмероприятие "Уметь сказать "нет". Цикл психологических тренингов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2.2.3.20. Подмероприятие "Предупредить до...". Видеолекторий. (Международный день борьбы с наркоманией и незаконным оборотом наркотиков)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2.2.3.21. Подмероприятие "Будущее без наркотиков". Цикл встреч со специалистами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2.2.3.22. Подмероприятие "Проведение Единого дня профилактики табакокурения, алкоголя и наркомании среди детей и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2.2.3.23. Подмероприятие "Проведение декады профилактических мероприятий к международному дню борьбы с наркоманией 26 июня (с раздачей листовок, буклетов)"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2.2.3.24. Подмероприятие "Проведение профилактических мероприятий к Всемирному дню без табака 31 мая"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2.2.3.25. Подмероприятие "Проведение профилактических мероприятий к </w:t>
            </w:r>
            <w:r w:rsidRPr="00277540">
              <w:rPr>
                <w:rFonts w:ascii="Times New Roman" w:hAnsi="Times New Roman" w:cs="Times New Roman"/>
              </w:rPr>
              <w:lastRenderedPageBreak/>
              <w:t>Всероссийскому дню трезвости 11 сентября"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2.2.3.26. Подмероприятие "Проведение Всероссийского месячника антинаркотической направленности и популяризации здорового образа жизни на территории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107,8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2.2.3.27. Подмероприятие "Проведение интерактивных занятий по пропаганде здорового образа жизни и сохранению трезвости"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2.2.3.28. Подмероприятие "Проведение серии встреч с учащимися магаданских образовательных организаций на тему профилактики употребления психоактивных веществ среди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2.2.3.29. Подмероприятие "Проведение серии лекций антинаркотической направленности для несовершеннолетних"</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2.2.3.30. Подмероприятие "Проведение акции "Вместе против наркотиков"</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2.2.3.31. Подмероприятие "Проведение акции "Пост здоровья" в образовательных организациях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2.2.3.32. Подмероприятие "Проведение акции "Даже не пробуй"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2.2.3.33. Подмероприятие "Проведение акции "Ярмарка здоровья"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2.2.4. Мероприятие "Содействие реализации проектов и программ"</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2.2.4.1. Подмероприятие "Содействие реализации проектов и программ с участием активистов, лидеров общественных организаций и объединений молодежи по пропаганде </w:t>
            </w:r>
            <w:r w:rsidRPr="00277540">
              <w:rPr>
                <w:rFonts w:ascii="Times New Roman" w:hAnsi="Times New Roman" w:cs="Times New Roman"/>
              </w:rPr>
              <w:lastRenderedPageBreak/>
              <w:t>здорового образа жизни"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Всего по подмероприятию: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2.2.5. Мероприятие "Организация работы "Службы примирения"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2.2.6. Мероприятие "Приобретение подписки периодического издания "НаркоНет"</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 Мероприятие "Организационные и профилактические мероприятия в сфере антинаркотической пропаганды, профилактики злоупотребления наркотическими средствами"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Минкультуры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физической культуры и спорта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 xml:space="preserve">УФСИН России по </w:t>
            </w:r>
            <w:r w:rsidRPr="00277540">
              <w:rPr>
                <w:rFonts w:ascii="Times New Roman" w:hAnsi="Times New Roman" w:cs="Times New Roman"/>
              </w:rPr>
              <w:lastRenderedPageBreak/>
              <w:t>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2.2.7.1. Подмероприятие "Проведение Единого дня профилактики табакокурения, алкоголя и наркомании среди детей и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Минздрав Магаданской области; ГБУЗ "МОДПИН";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2.2.7.2. Подмероприятие "Оказание психолого-педагогической помощи подросткам в формировании личной ответственности за свое поведение, обуславливающее снижение спроса на наркотики"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2.2.7.3. Подмероприятие "Проведение декады "Жизнь без наркотиков" на базе лагерей с дневным пребыванием"</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 Минздрав Магаданской области; УМВД России по Магаданской области (по согласованию); ГБУЗ "МОДПИН"</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2.2.7.4. Подмероприятие "Проведение семинаров-тренингов "Армия без наркотиков" с тестированием среди призывной молодежи в областном военкомате"</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2.2.7.5. Подмероприятие "Проведение в рамках учебного процесса СВГУ циклов тренинговых курсов по подготовке волонтеров в сфере антинаркотической профилактики"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2.2.7.6. Подмероприятие "Проведение семинаров-тренингов по обучению навыкам просветительской и первичной профилактической помощи несовершеннолетним для специалистов учебных заведений"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2.2.7.7. Подмероприятие "Проведение конкурса среди студентов на тему "Новые формы профилактики - мнение молодежи"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2.2.7.8. Подмероприятие "Организация и проведение: областного финала Всероссийских соревнований "Президентские спортивные игры среди учащихся школ; спартакиады среди учащихся начального профессионального образования; спартакиады "Студенческая Весна"; областной Спартакиады "Специальная Олимпиада"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Департамент физической культуры и спорта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2.2.7.9. Подмероприятие "Организация правового просвещения в сфере незаконного оборота наркотических средств, профилактики незаконного потребления наркотических средств и психотропных веществ, наркомании и антинаркотической пропаганды с несовершеннолетними и с осужденными родителями несовершеннолетних, в отношении которых отбывание наказания отсрочено до достижения ребенком 14-летнего возраста, состоящими на учете в ФКУ УИИ УФСИН России по Магаданской области"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УФСИН России по Магаданской области (по согласованию);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2.2.7.10. Подмероприятие "Информационная поддержка проектов по профилактике немедицинского потребления наркотиков, проводимых социально ориентированными некоммерческими организациями"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2.2.7.11. Подмероприятие "Осуществление мероприятий, направленных на привлечение институтов гражданского общества, </w:t>
            </w:r>
            <w:r w:rsidRPr="00277540">
              <w:rPr>
                <w:rFonts w:ascii="Times New Roman" w:hAnsi="Times New Roman" w:cs="Times New Roman"/>
              </w:rPr>
              <w:lastRenderedPageBreak/>
              <w:t>включая общественные и некоммерческие организации, добровольцев (волонтеров) к участию в реализации антинаркотической политики"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Министерство внутренней, информационной и молодежной политики Магаданской области; </w:t>
            </w:r>
            <w:r w:rsidRPr="00277540">
              <w:rPr>
                <w:rFonts w:ascii="Times New Roman" w:hAnsi="Times New Roman" w:cs="Times New Roman"/>
              </w:rPr>
              <w:lastRenderedPageBreak/>
              <w:t>Минобр Магаданской области; Минкультуры Магаданской области; УМВД России по Магаданской области (по согласованию)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2.2.7.12. Подмероприятие "Обеспечение в приоритетном порядке государственной поддержки общественных проектов, направленных на профилактику наркомании, формирование ценностей здорового образа жизни и социально ответственного поведения при распределении на конкурсной основе субсидий и грантов из средств областного бюджета между СОНКО"</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Министерство внутренней, информационной и молодежной политики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2.3. Основное мероприятие "Организация лечения и реабилитации лиц, употребляющих наркотические средства без назначения врача"</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Всего по основному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60 020,8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48 414,0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60 020,8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48 414,0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r>
      <w:tr w:rsidR="00277540" w:rsidRPr="00277540">
        <w:tc>
          <w:tcPr>
            <w:tcW w:w="2834" w:type="dxa"/>
            <w:vMerge w:val="restart"/>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2.3.1. Мероприятие "Приобретение медицинского оборудования, </w:t>
            </w:r>
            <w:r w:rsidRPr="00277540">
              <w:rPr>
                <w:rFonts w:ascii="Times New Roman" w:hAnsi="Times New Roman" w:cs="Times New Roman"/>
              </w:rPr>
              <w:lastRenderedPageBreak/>
              <w:t>релаксационного оборудования и диагностических методик"</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Всего по мероприятию:</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49 684,0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46 684,0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vMerge/>
          </w:tcPr>
          <w:p w:rsidR="00277540" w:rsidRPr="00277540" w:rsidRDefault="00277540">
            <w:pPr>
              <w:rPr>
                <w:rFonts w:ascii="Times New Roman" w:hAnsi="Times New Roman" w:cs="Times New Roman"/>
              </w:rPr>
            </w:pP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49 684,0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46 684,0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2.3.1.1. Подмероприятие "Укомплектование МОГБОУ "Центр психолого-педагогической, медицинской и социальной помощи" для детей, нуждающихся в психолого-педагогической и медико-социальной помощи релаксационным оборудованием для оказания психологической помощи подросткам при первичной профилактике злоупотребления психоактивными веществами"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2.3.1.2. Подмероприятие "Укомплектование МОГБОУ "Центр психолого-педагогической, медицинской и социальной помощи" для детей, нуждающихся в психолого-педагогической и медико-социальной помощи диагностическими методиками для раннего выявления подростков, злоупотребляющих психоактивными веществами"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Минобр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2.3.1.3. Подмероприятие </w:t>
            </w:r>
            <w:r w:rsidRPr="00277540">
              <w:rPr>
                <w:rFonts w:ascii="Times New Roman" w:hAnsi="Times New Roman" w:cs="Times New Roman"/>
              </w:rPr>
              <w:lastRenderedPageBreak/>
              <w:t>"Приобретение медицинского оборудования"</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 xml:space="preserve">Минздрав </w:t>
            </w:r>
            <w:r w:rsidRPr="00277540">
              <w:rPr>
                <w:rFonts w:ascii="Times New Roman" w:hAnsi="Times New Roman" w:cs="Times New Roman"/>
              </w:rPr>
              <w:lastRenderedPageBreak/>
              <w:t>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lastRenderedPageBreak/>
              <w:t>49 684,0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1 000,0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46 684,0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2.3.2. Мероприятие "Приобретение медикаментов, тест-наборов, тест-комплектов, тест-полосок"</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10 336,8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1 730,0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2.3.2.1. Подмероприятие "Приобретение дорогостоящих медикаментов нового поколения, применяющихся в лечении наркотических зависимостей"</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2.3.2.2. Подмероприятие "Обеспечение ГБУЗ "МОДПиН" и лечебно-профилактических учреждений Магаданской области реагентами диагностическими (тест-наборами), в том числе тест-наборами к анализаторам для предварительных химико-токсикологических исследований (для определения наличия психоактивных веществ в моче при проведении углубленного осмотра больных, состоящих на диспансерном наблюдении; проведении медицинского освидетельствования на состояние опьянения в </w:t>
            </w:r>
            <w:r w:rsidRPr="00277540">
              <w:rPr>
                <w:rFonts w:ascii="Times New Roman" w:hAnsi="Times New Roman" w:cs="Times New Roman"/>
              </w:rPr>
              <w:lastRenderedPageBreak/>
              <w:t>отношении лиц, которые управляют транспортным средством)"</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10 336,8</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470,0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1 730,0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1 799,2</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2.3.2.3. Подмероприятие "Приобретение для химико-токсикологической ГБУЗ "МОДПиН" оборудования для анализа проб методом высокоэффективной жидкостной хроматографии и тандемной масс-спектрометрии"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2.3.2.4. Подмероприятие "Приобретение компьютерной техники для структурных подразделений ГБУЗ "МОДПиН"</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Минздрав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2.4. Основное мероприятие "Выявление, мотивирование потребителей наркотиков к включению в программы социальной реабилитации, ресоциализации и постреабилитационному сопровождению"</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 xml:space="preserve">2.4.1. Мероприятие "Организация предоставления мер социальной поддержки и социального сопровождения лицам, употребляющим наркотические средства и психотропные вещества в немедицинских целях, прошедших медицинскую </w:t>
            </w:r>
            <w:r w:rsidRPr="00277540">
              <w:rPr>
                <w:rFonts w:ascii="Times New Roman" w:hAnsi="Times New Roman" w:cs="Times New Roman"/>
              </w:rPr>
              <w:lastRenderedPageBreak/>
              <w:t>реабилитацию"</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lastRenderedPageBreak/>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bookmarkStart w:id="8" w:name="_GoBack"/>
        <w:bookmarkEnd w:id="8"/>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lastRenderedPageBreak/>
              <w:t>2.4.2. Мероприятие "Организация профессионального обучения и дополнительного образования лиц, употребляющих наркотические средства и психотропные вещества в немедицинских целях, прошедших медицинскую реабилитацию и признанных в установленном порядке безработными"</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r w:rsidR="00277540" w:rsidRPr="00277540">
        <w:tc>
          <w:tcPr>
            <w:tcW w:w="2834" w:type="dxa"/>
          </w:tcPr>
          <w:p w:rsidR="00277540" w:rsidRPr="00277540" w:rsidRDefault="00277540">
            <w:pPr>
              <w:spacing w:after="1" w:line="220" w:lineRule="auto"/>
              <w:jc w:val="both"/>
              <w:rPr>
                <w:rFonts w:ascii="Times New Roman" w:hAnsi="Times New Roman" w:cs="Times New Roman"/>
              </w:rPr>
            </w:pPr>
            <w:r w:rsidRPr="00277540">
              <w:rPr>
                <w:rFonts w:ascii="Times New Roman" w:hAnsi="Times New Roman" w:cs="Times New Roman"/>
              </w:rPr>
              <w:t>2.4.3. Мероприятие "Выявление, мотивирование потребителей наркотиков к включению в программы социальной реабилитации, ресоциализации и постреабилитационному сопровождению"</w:t>
            </w:r>
          </w:p>
        </w:tc>
        <w:tc>
          <w:tcPr>
            <w:tcW w:w="2263" w:type="dxa"/>
          </w:tcPr>
          <w:p w:rsidR="00277540" w:rsidRPr="00277540" w:rsidRDefault="00277540">
            <w:pPr>
              <w:spacing w:after="1" w:line="220" w:lineRule="auto"/>
              <w:jc w:val="center"/>
              <w:rPr>
                <w:rFonts w:ascii="Times New Roman" w:hAnsi="Times New Roman" w:cs="Times New Roman"/>
              </w:rPr>
            </w:pPr>
            <w:r w:rsidRPr="00277540">
              <w:rPr>
                <w:rFonts w:ascii="Times New Roman" w:hAnsi="Times New Roman" w:cs="Times New Roman"/>
              </w:rPr>
              <w:t>Минтруд Магаданской области</w:t>
            </w:r>
          </w:p>
        </w:tc>
        <w:tc>
          <w:tcPr>
            <w:tcW w:w="1190"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1077"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92"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c>
          <w:tcPr>
            <w:tcW w:w="963" w:type="dxa"/>
          </w:tcPr>
          <w:p w:rsidR="00277540" w:rsidRPr="00277540" w:rsidRDefault="00277540">
            <w:pPr>
              <w:spacing w:after="1" w:line="220" w:lineRule="auto"/>
              <w:jc w:val="right"/>
              <w:rPr>
                <w:rFonts w:ascii="Times New Roman" w:hAnsi="Times New Roman" w:cs="Times New Roman"/>
              </w:rPr>
            </w:pPr>
            <w:r w:rsidRPr="00277540">
              <w:rPr>
                <w:rFonts w:ascii="Times New Roman" w:hAnsi="Times New Roman" w:cs="Times New Roman"/>
              </w:rPr>
              <w:t>0,0</w:t>
            </w:r>
          </w:p>
        </w:tc>
      </w:tr>
    </w:tbl>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spacing w:after="1" w:line="220" w:lineRule="auto"/>
        <w:ind w:firstLine="540"/>
        <w:jc w:val="both"/>
        <w:rPr>
          <w:rFonts w:ascii="Times New Roman" w:hAnsi="Times New Roman" w:cs="Times New Roman"/>
        </w:rPr>
      </w:pPr>
    </w:p>
    <w:p w:rsidR="00277540" w:rsidRPr="00277540" w:rsidRDefault="00277540">
      <w:pPr>
        <w:pBdr>
          <w:bottom w:val="single" w:sz="6" w:space="0" w:color="auto"/>
        </w:pBdr>
        <w:spacing w:before="100" w:after="100"/>
        <w:jc w:val="both"/>
        <w:rPr>
          <w:rFonts w:ascii="Times New Roman" w:hAnsi="Times New Roman" w:cs="Times New Roman"/>
          <w:sz w:val="2"/>
          <w:szCs w:val="2"/>
        </w:rPr>
      </w:pPr>
    </w:p>
    <w:p w:rsidR="004E5961" w:rsidRPr="00277540" w:rsidRDefault="004E5961">
      <w:pPr>
        <w:rPr>
          <w:rFonts w:ascii="Times New Roman" w:hAnsi="Times New Roman" w:cs="Times New Roman"/>
        </w:rPr>
      </w:pPr>
    </w:p>
    <w:sectPr w:rsidR="004E5961" w:rsidRPr="0027754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B5"/>
    <w:rsid w:val="00277540"/>
    <w:rsid w:val="004E5961"/>
    <w:rsid w:val="00E2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7473888F80EC1A078ECC2935203A51E405FDDC3C96DA9F184558BB63BA73BAB4511A71B95A3BF52EED390B90E914F6545E54B1D5A81E7EsFj7D" TargetMode="External"/><Relationship Id="rId21" Type="http://schemas.openxmlformats.org/officeDocument/2006/relationships/hyperlink" Target="consultantplus://offline/ref=DFD64232371F29574519A8B3ADA36E8693C0558547FC60B33D9FE5F87DF5B5113C702EACBBCAA2D251725CCF12A9CE1F5E6A3C7DA29B537F3AC131r7j6D" TargetMode="External"/><Relationship Id="rId42" Type="http://schemas.openxmlformats.org/officeDocument/2006/relationships/hyperlink" Target="consultantplus://offline/ref=FD7473888F80EC1A078ED224234C605FEE06AAD33F9ED1C9471A03E634B379EDF31E4321FD0F36F52EF86D5DCABE19F5s5j4D" TargetMode="External"/><Relationship Id="rId63" Type="http://schemas.openxmlformats.org/officeDocument/2006/relationships/hyperlink" Target="consultantplus://offline/ref=FD7473888F80EC1A078ED224234C605FEE06AAD33D95D8C04D1A03E634B379EDF31E4321FD0F36F52EF86D5DCABE19F5s5j4D" TargetMode="External"/><Relationship Id="rId84" Type="http://schemas.openxmlformats.org/officeDocument/2006/relationships/hyperlink" Target="consultantplus://offline/ref=FD7473888F80EC1A078ED224234C605FEE06AAD33A97D9CF4C185EEC3CEA75EFF4111C24FA1E36F52DE66D5AD2B74DA6131559B7C8B41E7BEA49C68Es1jBD" TargetMode="External"/><Relationship Id="rId16" Type="http://schemas.openxmlformats.org/officeDocument/2006/relationships/hyperlink" Target="consultantplus://offline/ref=DFD64232371F29574519A8B3ADA36E8693C0558546F968B0359FE5F87DF5B5113C702EACBBCAA2D251725CCF12A9CE1F5E6A3C7DA29B537F3AC131r7j6D" TargetMode="External"/><Relationship Id="rId107" Type="http://schemas.openxmlformats.org/officeDocument/2006/relationships/hyperlink" Target="consultantplus://offline/ref=FD7473888F80EC1A078ECC2935203A51E505F3DB30C18D9D491056BE6BEA3BAAFA141770BB523EFF79B7290FD9BD1AE957474AB4CBA8s1jDD" TargetMode="External"/><Relationship Id="rId11" Type="http://schemas.openxmlformats.org/officeDocument/2006/relationships/hyperlink" Target="consultantplus://offline/ref=DFD64232371F29574519A8B3ADA36E8693C0558549F66FBA359FE5F87DF5B5113C702EACBBCAA2D251725CCF12A9CE1F5E6A3C7DA29B537F3AC131r7j6D" TargetMode="External"/><Relationship Id="rId32" Type="http://schemas.openxmlformats.org/officeDocument/2006/relationships/hyperlink" Target="consultantplus://offline/ref=DFD64232371F29574519A8B3ADA36E8693C055854FFE60B2359CB8F275ACB9133B7F71BBBC83AED351725CCA1CF6CB0A4F32307FBF85546626C33377r2j5D" TargetMode="External"/><Relationship Id="rId37" Type="http://schemas.openxmlformats.org/officeDocument/2006/relationships/hyperlink" Target="consultantplus://offline/ref=FD7473888F80EC1A078ECC2935203A51E30EF6DC3897DA9F184558BB63BA73BAB4511A71B95939FC2CED390B90E914F6545E54B1D5A81E7EsFj7D" TargetMode="External"/><Relationship Id="rId53" Type="http://schemas.openxmlformats.org/officeDocument/2006/relationships/hyperlink" Target="consultantplus://offline/ref=FD7473888F80EC1A078ED224234C605FEE06AAD33D95D7C84D1A03E634B379EDF31E4321FD0F36F52EF86D5DCABE19F5s5j4D" TargetMode="External"/><Relationship Id="rId58" Type="http://schemas.openxmlformats.org/officeDocument/2006/relationships/hyperlink" Target="consultantplus://offline/ref=FD7473888F80EC1A078ED224234C605FEE06AAD33C95D4CD441A03E634B379EDF31E4333FD573AF42DE66D53DFE848B3024D55B5D5AA1962F64BC4s8jFD" TargetMode="External"/><Relationship Id="rId74" Type="http://schemas.openxmlformats.org/officeDocument/2006/relationships/hyperlink" Target="consultantplus://offline/ref=FD7473888F80EC1A078ED224234C605FEE06AAD33291D9CD421A03E634B379EDF31E4333FD573AF42DE66D5FDFE848B3024D55B5D5AA1962F64BC4s8jFD" TargetMode="External"/><Relationship Id="rId79" Type="http://schemas.openxmlformats.org/officeDocument/2006/relationships/hyperlink" Target="consultantplus://offline/ref=FD7473888F80EC1A078ED224234C605FEE06AAD33A97D5C842135EEC3CEA75EFF4111C24FA1E36F52DE66D5AD2B74DA6131559B7C8B41E7BEA49C68Es1jBD" TargetMode="External"/><Relationship Id="rId102" Type="http://schemas.openxmlformats.org/officeDocument/2006/relationships/hyperlink" Target="consultantplus://offline/ref=FD7473888F80EC1A078ED224234C605FEE06AAD33A97D1CE41135EEC3CEA75EFF4111C24FA1E36F52DE66D5ED4B74DA6131559B7C8B41E7BEA49C68Es1jBD" TargetMode="External"/><Relationship Id="rId123" Type="http://schemas.openxmlformats.org/officeDocument/2006/relationships/image" Target="media/image1.wmf"/><Relationship Id="rId128" Type="http://schemas.openxmlformats.org/officeDocument/2006/relationships/hyperlink" Target="consultantplus://offline/ref=FD7473888F80EC1A078ED224234C605FEE06AAD33A96D1C846115EEC3CEA75EFF4111C24FA1E36F52DE66D58D1B74DA6131559B7C8B41E7BEA49C68Es1jB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D7473888F80EC1A078ED224234C605FEE06AAD33A96D1C143115EEC3CEA75EFF4111C24FA1E36F52DE66D5BDCB74DA6131559B7C8B41E7BEA49C68Es1jBD" TargetMode="External"/><Relationship Id="rId95" Type="http://schemas.openxmlformats.org/officeDocument/2006/relationships/hyperlink" Target="consultantplus://offline/ref=FD7473888F80EC1A078ED224234C605FEE06AAD33A96D1C143115EEC3CEA75EFF4111C24FA1E36F52DE66D58DDB74DA6131559B7C8B41E7BEA49C68Es1jBD" TargetMode="External"/><Relationship Id="rId22" Type="http://schemas.openxmlformats.org/officeDocument/2006/relationships/hyperlink" Target="consultantplus://offline/ref=DFD64232371F29574519A8B3ADA36E8693C0558547FB6AB7349FE5F87DF5B5113C702EACBBCAA2D251725CCF12A9CE1F5E6A3C7DA29B537F3AC131r7j6D" TargetMode="External"/><Relationship Id="rId27" Type="http://schemas.openxmlformats.org/officeDocument/2006/relationships/hyperlink" Target="consultantplus://offline/ref=DFD64232371F29574519A8B3ADA36E8693C055854FFE6BB7399CB8F275ACB9133B7F71BBBC83AED351725CCA1CF6CB0A4F32307FBF85546626C33377r2j5D" TargetMode="External"/><Relationship Id="rId43" Type="http://schemas.openxmlformats.org/officeDocument/2006/relationships/hyperlink" Target="consultantplus://offline/ref=FD7473888F80EC1A078ED224234C605FEE06AAD33D95D7C8471A03E634B379EDF31E4321FD0F36F52EF86D5DCABE19F5s5j4D" TargetMode="External"/><Relationship Id="rId48" Type="http://schemas.openxmlformats.org/officeDocument/2006/relationships/hyperlink" Target="consultantplus://offline/ref=FD7473888F80EC1A078ED224234C605FEE06AAD33E94D6CE461A03E634B379EDF31E4321FD0F36F52EF86D5DCABE19F5s5j4D" TargetMode="External"/><Relationship Id="rId64" Type="http://schemas.openxmlformats.org/officeDocument/2006/relationships/hyperlink" Target="consultantplus://offline/ref=FD7473888F80EC1A078ED224234C605FEE06AAD33D94D3CD431A03E634B379EDF31E4321FD0F36F52EF86D5DCABE19F5s5j4D" TargetMode="External"/><Relationship Id="rId69" Type="http://schemas.openxmlformats.org/officeDocument/2006/relationships/hyperlink" Target="consultantplus://offline/ref=FD7473888F80EC1A078ED224234C605FEE06AAD3339ED0C8431A03E634B379EDF31E4333FD573AF42DE66D5FDFE848B3024D55B5D5AA1962F64BC4s8jFD" TargetMode="External"/><Relationship Id="rId113" Type="http://schemas.openxmlformats.org/officeDocument/2006/relationships/hyperlink" Target="consultantplus://offline/ref=FD7473888F80EC1A078ECC2935203A51E30CFDD8339EDA9F184558BB63BA73BAB4511A71B95A3BF424ED390B90E914F6545E54B1D5A81E7EsFj7D" TargetMode="External"/><Relationship Id="rId118" Type="http://schemas.openxmlformats.org/officeDocument/2006/relationships/hyperlink" Target="consultantplus://offline/ref=FD7473888F80EC1A078ECC2935203A51E309F7DC339FDA9F184558BB63BA73BAB4511A71B95A3BF52FED390B90E914F6545E54B1D5A81E7EsFj7D" TargetMode="External"/><Relationship Id="rId134" Type="http://schemas.openxmlformats.org/officeDocument/2006/relationships/theme" Target="theme/theme1.xml"/><Relationship Id="rId80" Type="http://schemas.openxmlformats.org/officeDocument/2006/relationships/hyperlink" Target="consultantplus://offline/ref=FD7473888F80EC1A078ED224234C605FEE06AAD33A97D5CF42145EEC3CEA75EFF4111C24FA1E36F52DE66D5AD2B74DA6131559B7C8B41E7BEA49C68Es1jBD" TargetMode="External"/><Relationship Id="rId85" Type="http://schemas.openxmlformats.org/officeDocument/2006/relationships/hyperlink" Target="consultantplus://offline/ref=FD7473888F80EC1A078ED224234C605FEE06AAD33A97D8CE47115EEC3CEA75EFF4111C24FA1E36F52DE66D5AD2B74DA6131559B7C8B41E7BEA49C68Es1jBD" TargetMode="External"/><Relationship Id="rId12" Type="http://schemas.openxmlformats.org/officeDocument/2006/relationships/hyperlink" Target="consultantplus://offline/ref=DFD64232371F29574519A8B3ADA36E8693C0558546FE6CB63B9FE5F87DF5B5113C702EACBBCAA2D251725CCF12A9CE1F5E6A3C7DA29B537F3AC131r7j6D" TargetMode="External"/><Relationship Id="rId17" Type="http://schemas.openxmlformats.org/officeDocument/2006/relationships/hyperlink" Target="consultantplus://offline/ref=DFD64232371F29574519A8B3ADA36E8693C0558546F96EB33C9FE5F87DF5B5113C702EACBBCAA2D251725CCF12A9CE1F5E6A3C7DA29B537F3AC131r7j6D" TargetMode="External"/><Relationship Id="rId33" Type="http://schemas.openxmlformats.org/officeDocument/2006/relationships/hyperlink" Target="consultantplus://offline/ref=DFD64232371F29574519A8B3ADA36E8693C055854FFE60B5359DB8F275ACB9133B7F71BBBC83AED351725CCA1CF6CB0A4F32307FBF85546626C33377r2j5D" TargetMode="External"/><Relationship Id="rId38" Type="http://schemas.openxmlformats.org/officeDocument/2006/relationships/hyperlink" Target="consultantplus://offline/ref=FD7473888F80EC1A078ED224234C605FEE06AAD33A97D6CB4C145EEC3CEA75EFF4111C24E81E6EF92CE5735AD3A21BF755s4j3D" TargetMode="External"/><Relationship Id="rId59" Type="http://schemas.openxmlformats.org/officeDocument/2006/relationships/hyperlink" Target="consultantplus://offline/ref=FD7473888F80EC1A078ED224234C605FEE06AAD33D96D2CC431A03E634B379EDF31E4321FD0F36F52EF86D5DCABE19F5s5j4D" TargetMode="External"/><Relationship Id="rId103" Type="http://schemas.openxmlformats.org/officeDocument/2006/relationships/hyperlink" Target="consultantplus://offline/ref=FD7473888F80EC1A078ED224234C605FEE06AAD33A97D5CF42145EEC3CEA75EFF4111C24FA1E36F52DE66D5ED4B74DA6131559B7C8B41E7BEA49C68Es1jBD" TargetMode="External"/><Relationship Id="rId108" Type="http://schemas.openxmlformats.org/officeDocument/2006/relationships/hyperlink" Target="consultantplus://offline/ref=FD7473888F80EC1A078ECC2935203A51E30DF0DA389EDA9F184558BB63BA73BAB4511A71B95A3AFC24ED390B90E914F6545E54B1D5A81E7EsFj7D" TargetMode="External"/><Relationship Id="rId124" Type="http://schemas.openxmlformats.org/officeDocument/2006/relationships/hyperlink" Target="consultantplus://offline/ref=FD7473888F80EC1A078ED224234C605FEE06AAD33A97D8C94C135EEC3CEA75EFF4111C24FA1E36F52DE6655ED2B74DA6131559B7C8B41E7BEA49C68Es1jBD" TargetMode="External"/><Relationship Id="rId129" Type="http://schemas.openxmlformats.org/officeDocument/2006/relationships/hyperlink" Target="consultantplus://offline/ref=FD7473888F80EC1A078ED224234C605FEE06AAD33A96D1CE46185EEC3CEA75EFF4111C24E81E6EF92CE5735AD3A21BF755s4j3D" TargetMode="External"/><Relationship Id="rId54" Type="http://schemas.openxmlformats.org/officeDocument/2006/relationships/hyperlink" Target="consultantplus://offline/ref=FD7473888F80EC1A078ED224234C605FEE06AAD33D95D7CB441A03E634B379EDF31E4321FD0F36F52EF86D5DCABE19F5s5j4D" TargetMode="External"/><Relationship Id="rId70" Type="http://schemas.openxmlformats.org/officeDocument/2006/relationships/hyperlink" Target="consultantplus://offline/ref=FD7473888F80EC1A078ED224234C605FEE06AAD33297D4CF471A03E634B379EDF31E4333FD573AF42DE66D5CDFE848B3024D55B5D5AA1962F64BC4s8jFD" TargetMode="External"/><Relationship Id="rId75" Type="http://schemas.openxmlformats.org/officeDocument/2006/relationships/hyperlink" Target="consultantplus://offline/ref=FD7473888F80EC1A078ED224234C605FEE06AAD33290D9CB411A03E634B379EDF31E4333FD573AF42DE66D5CDFE848B3024D55B5D5AA1962F64BC4s8jFD" TargetMode="External"/><Relationship Id="rId91" Type="http://schemas.openxmlformats.org/officeDocument/2006/relationships/hyperlink" Target="consultantplus://offline/ref=FD7473888F80EC1A078ED224234C605FEE06AAD33A97D5CF42145EEC3CEA75EFF4111C24FA1E36F52DE66D5ADCB74DA6131559B7C8B41E7BEA49C68Es1jBD" TargetMode="External"/><Relationship Id="rId96" Type="http://schemas.openxmlformats.org/officeDocument/2006/relationships/hyperlink" Target="consultantplus://offline/ref=FD7473888F80EC1A078ED224234C605FEE06AAD33A97D1CE41135EEC3CEA75EFF4111C24FA1E36F52DE66D58D0B74DA6131559B7C8B41E7BEA49C68Es1jBD" TargetMode="External"/><Relationship Id="rId1" Type="http://schemas.openxmlformats.org/officeDocument/2006/relationships/styles" Target="styles.xml"/><Relationship Id="rId6" Type="http://schemas.openxmlformats.org/officeDocument/2006/relationships/hyperlink" Target="consultantplus://offline/ref=DFD64232371F29574519A8B3ADA36E8693C0558549FC6DB73D9FE5F87DF5B5113C702EACBBCAA2D251725CCF12A9CE1F5E6A3C7DA29B537F3AC131r7j6D" TargetMode="External"/><Relationship Id="rId23" Type="http://schemas.openxmlformats.org/officeDocument/2006/relationships/hyperlink" Target="consultantplus://offline/ref=DFD64232371F29574519A8B3ADA36E8693C0558547F860B73B9FE5F87DF5B5113C702EACBBCAA2D251725CCF12A9CE1F5E6A3C7DA29B537F3AC131r7j6D" TargetMode="External"/><Relationship Id="rId28" Type="http://schemas.openxmlformats.org/officeDocument/2006/relationships/hyperlink" Target="consultantplus://offline/ref=DFD64232371F29574519A8B3ADA36E8693C055854FFE6CB23B96B8F275ACB9133B7F71BBBC83AED351725CCA1CF6CB0A4F32307FBF85546626C33377r2j5D" TargetMode="External"/><Relationship Id="rId49" Type="http://schemas.openxmlformats.org/officeDocument/2006/relationships/hyperlink" Target="consultantplus://offline/ref=FD7473888F80EC1A078ED224234C605FEE06AAD33D95D7C8401A03E634B379EDF31E4321FD0F36F52EF86D5DCABE19F5s5j4D" TargetMode="External"/><Relationship Id="rId114" Type="http://schemas.openxmlformats.org/officeDocument/2006/relationships/hyperlink" Target="consultantplus://offline/ref=FD7473888F80EC1A078ECC2935203A51E405F1DE3896DA9F184558BB63BA73BAA651427DB85925F42AF86F5AD6sBjFD" TargetMode="External"/><Relationship Id="rId119" Type="http://schemas.openxmlformats.org/officeDocument/2006/relationships/hyperlink" Target="consultantplus://offline/ref=FD7473888F80EC1A078ED224234C605FEE06AAD3329ED1CA411A03E634B379EDF31E4333FD573AF42DE66C5DDFE848B3024D55B5D5AA1962F64BC4s8jFD" TargetMode="External"/><Relationship Id="rId44" Type="http://schemas.openxmlformats.org/officeDocument/2006/relationships/hyperlink" Target="consultantplus://offline/ref=FD7473888F80EC1A078ED224234C605FEE06AAD33C95D4CD441A03E634B379EDF31E4333FD573AF42DE66D5DDFE848B3024D55B5D5AA1962F64BC4s8jFD" TargetMode="External"/><Relationship Id="rId60" Type="http://schemas.openxmlformats.org/officeDocument/2006/relationships/hyperlink" Target="consultantplus://offline/ref=FD7473888F80EC1A078ED224234C605FEE06AAD33C96D1CB451A03E634B379EDF31E4333FD573AF42DE66C52DFE848B3024D55B5D5AA1962F64BC4s8jFD" TargetMode="External"/><Relationship Id="rId65" Type="http://schemas.openxmlformats.org/officeDocument/2006/relationships/hyperlink" Target="consultantplus://offline/ref=FD7473888F80EC1A078ED224234C605FEE06AAD33D93D4C1431A03E634B379EDF31E4321FD0F36F52EF86D5DCABE19F5s5j4D" TargetMode="External"/><Relationship Id="rId81" Type="http://schemas.openxmlformats.org/officeDocument/2006/relationships/hyperlink" Target="consultantplus://offline/ref=FD7473888F80EC1A078ED224234C605FEE06AAD33A97D4C14D115EEC3CEA75EFF4111C24FA1E36F52DE66D5AD2B74DA6131559B7C8B41E7BEA49C68Es1jBD" TargetMode="External"/><Relationship Id="rId86" Type="http://schemas.openxmlformats.org/officeDocument/2006/relationships/hyperlink" Target="consultantplus://offline/ref=FD7473888F80EC1A078ED224234C605FEE06AAD33A96D1C846115EEC3CEA75EFF4111C24FA1E36F52DE66D5AD2B74DA6131559B7C8B41E7BEA49C68Es1jBD" TargetMode="External"/><Relationship Id="rId130" Type="http://schemas.openxmlformats.org/officeDocument/2006/relationships/hyperlink" Target="consultantplus://offline/ref=FD7473888F80EC1A078ECC2935203A51E60FF4DA3A94DA9F184558BB63BA73BAA651427DB85925F42AF86F5AD6sBjFD" TargetMode="External"/><Relationship Id="rId13" Type="http://schemas.openxmlformats.org/officeDocument/2006/relationships/hyperlink" Target="consultantplus://offline/ref=DFD64232371F29574519A8B3ADA36E8693C0558546FC60B2349FE5F87DF5B5113C702EACBBCAA2D251725CCF12A9CE1F5E6A3C7DA29B537F3AC131r7j6D" TargetMode="External"/><Relationship Id="rId18" Type="http://schemas.openxmlformats.org/officeDocument/2006/relationships/hyperlink" Target="consultantplus://offline/ref=DFD64232371F29574519A8B3ADA36E8693C0558546F769B23A9FE5F87DF5B5113C702EACBBCAA2D251725CCF12A9CE1F5E6A3C7DA29B537F3AC131r7j6D" TargetMode="External"/><Relationship Id="rId39" Type="http://schemas.openxmlformats.org/officeDocument/2006/relationships/hyperlink" Target="consultantplus://offline/ref=FD7473888F80EC1A078ED224234C605FEE06AAD33A97D3CF41175EEC3CEA75EFF4111C24FA1E36F52DE7645BD6B74DA6131559B7C8B41E7BEA49C68Es1jBD" TargetMode="External"/><Relationship Id="rId109" Type="http://schemas.openxmlformats.org/officeDocument/2006/relationships/hyperlink" Target="consultantplus://offline/ref=FD7473888F80EC1A078ECC2935203A51E50DF5DC3E90DA9F184558BB63BA73BAA651427DB85925F42AF86F5AD6sBjFD" TargetMode="External"/><Relationship Id="rId34" Type="http://schemas.openxmlformats.org/officeDocument/2006/relationships/hyperlink" Target="consultantplus://offline/ref=DFD64232371F29574519A8B3ADA36E8693C055854FFE61B43E94B8F275ACB9133B7F71BBBC83AED351725CCA1CF6CB0A4F32307FBF85546626C33377r2j5D" TargetMode="External"/><Relationship Id="rId50" Type="http://schemas.openxmlformats.org/officeDocument/2006/relationships/hyperlink" Target="consultantplus://offline/ref=FD7473888F80EC1A078ED224234C605FEE06AAD33D95D7C8421A03E634B379EDF31E4321FD0F36F52EF86D5DCABE19F5s5j4D" TargetMode="External"/><Relationship Id="rId55" Type="http://schemas.openxmlformats.org/officeDocument/2006/relationships/hyperlink" Target="consultantplus://offline/ref=FD7473888F80EC1A078ED224234C605FEE06AAD33D95D7CB451A03E634B379EDF31E4321FD0F36F52EF86D5DCABE19F5s5j4D" TargetMode="External"/><Relationship Id="rId76" Type="http://schemas.openxmlformats.org/officeDocument/2006/relationships/hyperlink" Target="consultantplus://offline/ref=FD7473888F80EC1A078ED224234C605FEE06AAD3329ED1CA411A03E634B379EDF31E4333FD573AF42DE66D5CDFE848B3024D55B5D5AA1962F64BC4s8jFD" TargetMode="External"/><Relationship Id="rId97" Type="http://schemas.openxmlformats.org/officeDocument/2006/relationships/hyperlink" Target="consultantplus://offline/ref=FD7473888F80EC1A078ED224234C605FEE06AAD33A97D5CF42145EEC3CEA75EFF4111C24FA1E36F52DE66D58D0B74DA6131559B7C8B41E7BEA49C68Es1jBD" TargetMode="External"/><Relationship Id="rId104" Type="http://schemas.openxmlformats.org/officeDocument/2006/relationships/hyperlink" Target="consultantplus://offline/ref=FD7473888F80EC1A078ED224234C605FEE06AAD33A97D8CE47115EEC3CEA75EFF4111C24FA1E36F52DE66D5BD3B74DA6131559B7C8B41E7BEA49C68Es1jBD" TargetMode="External"/><Relationship Id="rId120" Type="http://schemas.openxmlformats.org/officeDocument/2006/relationships/hyperlink" Target="consultantplus://offline/ref=FD7473888F80EC1A078ED224234C605FEE06AAD3329ED1CA411A03E634B379EDF31E4333FD573AF42DE66F5EDFE848B3024D55B5D5AA1962F64BC4s8jFD" TargetMode="External"/><Relationship Id="rId125" Type="http://schemas.openxmlformats.org/officeDocument/2006/relationships/hyperlink" Target="consultantplus://offline/ref=FD7473888F80EC1A078ED224234C605FEE06AAD33A97D6CE45115EEC3CEA75EFF4111C24FA1E36F52DE66D52D5B74DA6131559B7C8B41E7BEA49C68Es1jBD" TargetMode="External"/><Relationship Id="rId7" Type="http://schemas.openxmlformats.org/officeDocument/2006/relationships/hyperlink" Target="consultantplus://offline/ref=DFD64232371F29574519A8B3ADA36E8693C0558549FD6FB23D9FE5F87DF5B5113C702EACBBCAA2D251725CCF12A9CE1F5E6A3C7DA29B537F3AC131r7j6D" TargetMode="External"/><Relationship Id="rId71" Type="http://schemas.openxmlformats.org/officeDocument/2006/relationships/hyperlink" Target="consultantplus://offline/ref=FD7473888F80EC1A078ED224234C605FEE06AAD33296D6CC4C1A03E634B379EDF31E4333FD573AF42DE66D5CDFE848B3024D55B5D5AA1962F64BC4s8jFD" TargetMode="External"/><Relationship Id="rId92" Type="http://schemas.openxmlformats.org/officeDocument/2006/relationships/hyperlink" Target="consultantplus://offline/ref=FD7473888F80EC1A078ED224234C605FEE06AAD33A96D1C846115EEC3CEA75EFF4111C24FA1E36F52DE66D5AD3B74DA6131559B7C8B41E7BEA49C68Es1jBD" TargetMode="External"/><Relationship Id="rId2" Type="http://schemas.microsoft.com/office/2007/relationships/stylesWithEffects" Target="stylesWithEffects.xml"/><Relationship Id="rId29" Type="http://schemas.openxmlformats.org/officeDocument/2006/relationships/hyperlink" Target="consultantplus://offline/ref=DFD64232371F29574519A8B3ADA36E8693C055854FFE6CB53B91B8F275ACB9133B7F71BBBC83AED351725CCA1CF6CB0A4F32307FBF85546626C33377r2j5D" TargetMode="External"/><Relationship Id="rId24" Type="http://schemas.openxmlformats.org/officeDocument/2006/relationships/hyperlink" Target="consultantplus://offline/ref=DFD64232371F29574519A8B3ADA36E8693C0558547F960B1389FE5F87DF5B5113C702EACBBCAA2D251725CCF12A9CE1F5E6A3C7DA29B537F3AC131r7j6D" TargetMode="External"/><Relationship Id="rId40" Type="http://schemas.openxmlformats.org/officeDocument/2006/relationships/hyperlink" Target="consultantplus://offline/ref=FD7473888F80EC1A078ED224234C605FEE06AAD33390D7C9451A03E634B379EDF31E4333FD573AF42DE66D52DFE848B3024D55B5D5AA1962F64BC4s8jFD" TargetMode="External"/><Relationship Id="rId45" Type="http://schemas.openxmlformats.org/officeDocument/2006/relationships/hyperlink" Target="consultantplus://offline/ref=FD7473888F80EC1A078ED224234C605FEE06AAD33E96D7C9401A03E634B379EDF31E4321FD0F36F52EF86D5DCABE19F5s5j4D" TargetMode="External"/><Relationship Id="rId66" Type="http://schemas.openxmlformats.org/officeDocument/2006/relationships/hyperlink" Target="consultantplus://offline/ref=FD7473888F80EC1A078ED224234C605FEE06AAD33D91D1C8461A03E634B379EDF31E4321FD0F36F52EF86D5DCABE19F5s5j4D" TargetMode="External"/><Relationship Id="rId87" Type="http://schemas.openxmlformats.org/officeDocument/2006/relationships/hyperlink" Target="consultantplus://offline/ref=FD7473888F80EC1A078ED224234C605FEE06AAD33A96D1C143115EEC3CEA75EFF4111C24FA1E36F52DE66D5AD2B74DA6131559B7C8B41E7BEA49C68Es1jBD" TargetMode="External"/><Relationship Id="rId110" Type="http://schemas.openxmlformats.org/officeDocument/2006/relationships/hyperlink" Target="consultantplus://offline/ref=FD7473888F80EC1A078ECC2935203A51E405F1DE3896DA9F184558BB63BA73BAA651427DB85925F42AF86F5AD6sBjFD" TargetMode="External"/><Relationship Id="rId115" Type="http://schemas.openxmlformats.org/officeDocument/2006/relationships/hyperlink" Target="consultantplus://offline/ref=FD7473888F80EC1A078ECC2935203A51E30FF4DB3896DA9F184558BB63BA73BAA651427DB85925F42AF86F5AD6sBjFD" TargetMode="External"/><Relationship Id="rId131" Type="http://schemas.openxmlformats.org/officeDocument/2006/relationships/hyperlink" Target="consultantplus://offline/ref=FD7473888F80EC1A078ED224234C605FEE06AAD33A96D1C143115EEC3CEA75EFF4111C24FA1E36F52DE66D53DCB74DA6131559B7C8B41E7BEA49C68Es1jBD" TargetMode="External"/><Relationship Id="rId61" Type="http://schemas.openxmlformats.org/officeDocument/2006/relationships/hyperlink" Target="consultantplus://offline/ref=FD7473888F80EC1A078ED224234C605FEE06AAD33C96D1CB451A03E634B379EDF31E4333FD573AF42DE66F5DDFE848B3024D55B5D5AA1962F64BC4s8jFD" TargetMode="External"/><Relationship Id="rId82" Type="http://schemas.openxmlformats.org/officeDocument/2006/relationships/hyperlink" Target="consultantplus://offline/ref=FD7473888F80EC1A078ED224234C605FEE06AAD33A97D6CE45115EEC3CEA75EFF4111C24FA1E36F52DE66D5AD2B74DA6131559B7C8B41E7BEA49C68Es1jBD" TargetMode="External"/><Relationship Id="rId19" Type="http://schemas.openxmlformats.org/officeDocument/2006/relationships/hyperlink" Target="consultantplus://offline/ref=DFD64232371F29574519A8B3ADA36E8693C0558547FE6DB53E9FE5F87DF5B5113C702EACBBCAA2D251725CCF12A9CE1F5E6A3C7DA29B537F3AC131r7j6D" TargetMode="External"/><Relationship Id="rId14" Type="http://schemas.openxmlformats.org/officeDocument/2006/relationships/hyperlink" Target="consultantplus://offline/ref=DFD64232371F29574519A8B3ADA36E8693C0558546FD6DBB3D9FE5F87DF5B5113C702EACBBCAA2D251725CCF12A9CE1F5E6A3C7DA29B537F3AC131r7j6D" TargetMode="External"/><Relationship Id="rId30" Type="http://schemas.openxmlformats.org/officeDocument/2006/relationships/hyperlink" Target="consultantplus://offline/ref=DFD64232371F29574519A8B3ADA36E8693C055854FFE6DBB3494B8F275ACB9133B7F71BBBC83AED351725CCA1CF6CB0A4F32307FBF85546626C33377r2j5D" TargetMode="External"/><Relationship Id="rId35" Type="http://schemas.openxmlformats.org/officeDocument/2006/relationships/hyperlink" Target="consultantplus://offline/ref=DFD64232371F29574519A8B3ADA36E8693C055854FFF68B23F94B8F275ACB9133B7F71BBBC83AED351725CCA1CF6CB0A4F32307FBF85546626C33377r2j5D" TargetMode="External"/><Relationship Id="rId56" Type="http://schemas.openxmlformats.org/officeDocument/2006/relationships/hyperlink" Target="consultantplus://offline/ref=FD7473888F80EC1A078ED224234C605FEE06AAD33C95D4CD441A03E634B379EDF31E4333FD573AF42DE66D53DFE848B3024D55B5D5AA1962F64BC4s8jFD" TargetMode="External"/><Relationship Id="rId77" Type="http://schemas.openxmlformats.org/officeDocument/2006/relationships/hyperlink" Target="consultantplus://offline/ref=FD7473888F80EC1A078ED224234C605FEE06AAD33A97D1CE41135EEC3CEA75EFF4111C24FA1E36F52DE66D5AD2B74DA6131559B7C8B41E7BEA49C68Es1jBD" TargetMode="External"/><Relationship Id="rId100" Type="http://schemas.openxmlformats.org/officeDocument/2006/relationships/hyperlink" Target="consultantplus://offline/ref=FD7473888F80EC1A078ED224234C605FEE06AAD33A96D1C143115EEC3CEA75EFF4111C24FA1E36F52DE66D59D1B74DA6131559B7C8B41E7BEA49C68Es1jBD" TargetMode="External"/><Relationship Id="rId105" Type="http://schemas.openxmlformats.org/officeDocument/2006/relationships/hyperlink" Target="consultantplus://offline/ref=FD7473888F80EC1A078ED224234C605FEE06AAD33A97D5CF42145EEC3CEA75EFF4111C24FA1E36F52DE66D5FD4B74DA6131559B7C8B41E7BEA49C68Es1jBD" TargetMode="External"/><Relationship Id="rId126" Type="http://schemas.openxmlformats.org/officeDocument/2006/relationships/hyperlink" Target="consultantplus://offline/ref=FD7473888F80EC1A078ED224234C605FEE06AAD33A97D8CE47115EEC3CEA75EFF4111C24FA1E36F52DE66D59D4B74DA6131559B7C8B41E7BEA49C68Es1jBD" TargetMode="External"/><Relationship Id="rId8" Type="http://schemas.openxmlformats.org/officeDocument/2006/relationships/hyperlink" Target="consultantplus://offline/ref=DFD64232371F29574519A8B3ADA36E8693C0558549FA61B3399FE5F87DF5B5113C702EACBBCAA2D251725CCF12A9CE1F5E6A3C7DA29B537F3AC131r7j6D" TargetMode="External"/><Relationship Id="rId51" Type="http://schemas.openxmlformats.org/officeDocument/2006/relationships/hyperlink" Target="consultantplus://offline/ref=FD7473888F80EC1A078ED224234C605FEE06AAD33D95D7C8431A03E634B379EDF31E4321FD0F36F52EF86D5DCABE19F5s5j4D" TargetMode="External"/><Relationship Id="rId72" Type="http://schemas.openxmlformats.org/officeDocument/2006/relationships/hyperlink" Target="consultantplus://offline/ref=FD7473888F80EC1A078ED224234C605FEE06AAD33295D9C9441A03E634B379EDF31E4333FD573AF42DE66D5CDFE848B3024D55B5D5AA1962F64BC4s8jFD" TargetMode="External"/><Relationship Id="rId93" Type="http://schemas.openxmlformats.org/officeDocument/2006/relationships/hyperlink" Target="consultantplus://offline/ref=FD7473888F80EC1A078ED224234C605FEE06AAD33A97D5CF42145EEC3CEA75EFF4111C24FA1E36F52DE66D5BDCB74DA6131559B7C8B41E7BEA49C68Es1jBD" TargetMode="External"/><Relationship Id="rId98" Type="http://schemas.openxmlformats.org/officeDocument/2006/relationships/hyperlink" Target="consultantplus://offline/ref=FD7473888F80EC1A078ED224234C605FEE06AAD33A96D1C846115EEC3CEA75EFF4111C24FA1E36F52DE66D5BD6B74DA6131559B7C8B41E7BEA49C68Es1jBD" TargetMode="External"/><Relationship Id="rId121" Type="http://schemas.openxmlformats.org/officeDocument/2006/relationships/hyperlink" Target="consultantplus://offline/ref=FD7473888F80EC1A078ED224234C605FEE06AAD33A96D1C846115EEC3CEA75EFF4111C24FA1E36F52DE66D5BD3B74DA6131559B7C8B41E7BEA49C68Es1jBD" TargetMode="External"/><Relationship Id="rId3" Type="http://schemas.openxmlformats.org/officeDocument/2006/relationships/settings" Target="settings.xml"/><Relationship Id="rId25" Type="http://schemas.openxmlformats.org/officeDocument/2006/relationships/hyperlink" Target="consultantplus://offline/ref=DFD64232371F29574519A8B3ADA36E8693C0558547F768B0389FE5F87DF5B5113C702EACBBCAA2D251725CCF12A9CE1F5E6A3C7DA29B537F3AC131r7j6D" TargetMode="External"/><Relationship Id="rId46" Type="http://schemas.openxmlformats.org/officeDocument/2006/relationships/hyperlink" Target="consultantplus://offline/ref=FD7473888F80EC1A078ED224234C605FEE06AAD33E95D6C8431A03E634B379EDF31E4321FD0F36F52EF86D5DCABE19F5s5j4D" TargetMode="External"/><Relationship Id="rId67" Type="http://schemas.openxmlformats.org/officeDocument/2006/relationships/hyperlink" Target="consultantplus://offline/ref=FD7473888F80EC1A078ED224234C605FEE06AAD33D91D1CE401A03E634B379EDF31E4321FD0F36F52EF86D5DCABE19F5s5j4D" TargetMode="External"/><Relationship Id="rId116" Type="http://schemas.openxmlformats.org/officeDocument/2006/relationships/hyperlink" Target="consultantplus://offline/ref=FD7473888F80EC1A078ECC2935203A51E604FDD73C91DA9F184558BB63BA73BAA651427DB85925F42AF86F5AD6sBjFD" TargetMode="External"/><Relationship Id="rId20" Type="http://schemas.openxmlformats.org/officeDocument/2006/relationships/hyperlink" Target="consultantplus://offline/ref=DFD64232371F29574519A8B3ADA36E8693C0558547FF6FB6359FE5F87DF5B5113C702EACBBCAA2D251725CCF12A9CE1F5E6A3C7DA29B537F3AC131r7j6D" TargetMode="External"/><Relationship Id="rId41" Type="http://schemas.openxmlformats.org/officeDocument/2006/relationships/hyperlink" Target="consultantplus://offline/ref=FD7473888F80EC1A078ED224234C605FEE06AAD33C97D4CE4C1A03E634B379EDF31E4321FD0F36F52EF86D5DCABE19F5s5j4D" TargetMode="External"/><Relationship Id="rId62" Type="http://schemas.openxmlformats.org/officeDocument/2006/relationships/hyperlink" Target="consultantplus://offline/ref=FD7473888F80EC1A078ED224234C605FEE06AAD33C95D4CD441A03E634B379EDF31E4333FD573AF42DE66C5ADFE848B3024D55B5D5AA1962F64BC4s8jFD" TargetMode="External"/><Relationship Id="rId83" Type="http://schemas.openxmlformats.org/officeDocument/2006/relationships/hyperlink" Target="consultantplus://offline/ref=FD7473888F80EC1A078ED224234C605FEE06AAD33A97D9C84C195EEC3CEA75EFF4111C24FA1E36F52DE66D5AD2B74DA6131559B7C8B41E7BEA49C68Es1jBD" TargetMode="External"/><Relationship Id="rId88" Type="http://schemas.openxmlformats.org/officeDocument/2006/relationships/hyperlink" Target="consultantplus://offline/ref=FD7473888F80EC1A078ED224234C605FEE06AAD33A96D1C143115EEC3CEA75EFF4111C24FA1E36F52DE66D5ADCB74DA6131559B7C8B41E7BEA49C68Es1jBD" TargetMode="External"/><Relationship Id="rId111" Type="http://schemas.openxmlformats.org/officeDocument/2006/relationships/hyperlink" Target="consultantplus://offline/ref=FD7473888F80EC1A078ECC2935203A51E30FF4DB3896DA9F184558BB63BA73BAA651427DB85925F42AF86F5AD6sBjFD" TargetMode="External"/><Relationship Id="rId132" Type="http://schemas.openxmlformats.org/officeDocument/2006/relationships/hyperlink" Target="consultantplus://offline/ref=FD7473888F80EC1A078ECC2935203A51E309FDD83995DA9F184558BB63BA73BAA651427DB85925F42AF86F5AD6sBjFD" TargetMode="External"/><Relationship Id="rId15" Type="http://schemas.openxmlformats.org/officeDocument/2006/relationships/hyperlink" Target="consultantplus://offline/ref=DFD64232371F29574519A8B3ADA36E8693C0558546F869BA3A9FE5F87DF5B5113C702EACBBCAA2D251725CCF12A9CE1F5E6A3C7DA29B537F3AC131r7j6D" TargetMode="External"/><Relationship Id="rId36" Type="http://schemas.openxmlformats.org/officeDocument/2006/relationships/hyperlink" Target="consultantplus://offline/ref=DFD64232371F29574519A8B3ADA36E8693C055854FFF68BB3A94B8F275ACB9133B7F71BBBC83AED351725CCA1CF6CB0A4F32307FBF85546626C33377r2j5D" TargetMode="External"/><Relationship Id="rId57" Type="http://schemas.openxmlformats.org/officeDocument/2006/relationships/hyperlink" Target="consultantplus://offline/ref=FD7473888F80EC1A078ED224234C605FEE06AAD33E9FD6CC421A03E634B379EDF31E4321FD0F36F52EF86D5DCABE19F5s5j4D" TargetMode="External"/><Relationship Id="rId106" Type="http://schemas.openxmlformats.org/officeDocument/2006/relationships/hyperlink" Target="consultantplus://offline/ref=FD7473888F80EC1A078ED224234C605FEE06AAD33A97D1CE41135EEC3CEA75EFF4111C24FA1E36F52DE66D5FD1B74DA6131559B7C8B41E7BEA49C68Es1jBD" TargetMode="External"/><Relationship Id="rId127" Type="http://schemas.openxmlformats.org/officeDocument/2006/relationships/hyperlink" Target="consultantplus://offline/ref=FD7473888F80EC1A078ED224234C605FEE06AAD33A97D8CE47115EEC3CEA75EFF4111C24FA1E36F52DE66D59D5B74DA6131559B7C8B41E7BEA49C68Es1jBD" TargetMode="External"/><Relationship Id="rId10" Type="http://schemas.openxmlformats.org/officeDocument/2006/relationships/hyperlink" Target="consultantplus://offline/ref=DFD64232371F29574519A8B3ADA36E8693C0558549F66FB1399FE5F87DF5B5113C702EACBBCAA2D251725CCF12A9CE1F5E6A3C7DA29B537F3AC131r7j6D" TargetMode="External"/><Relationship Id="rId31" Type="http://schemas.openxmlformats.org/officeDocument/2006/relationships/hyperlink" Target="consultantplus://offline/ref=DFD64232371F29574519A8B3ADA36E8693C055854FFE6FB43C94B8F275ACB9133B7F71BBBC83AED351725CCA1CF6CB0A4F32307FBF85546626C33377r2j5D" TargetMode="External"/><Relationship Id="rId52" Type="http://schemas.openxmlformats.org/officeDocument/2006/relationships/hyperlink" Target="consultantplus://offline/ref=FD7473888F80EC1A078ED224234C605FEE06AAD33D95D7C84C1A03E634B379EDF31E4321FD0F36F52EF86D5DCABE19F5s5j4D" TargetMode="External"/><Relationship Id="rId73" Type="http://schemas.openxmlformats.org/officeDocument/2006/relationships/hyperlink" Target="consultantplus://offline/ref=FD7473888F80EC1A078ED224234C605FEE06AAD33292D3CD4D1A03E634B379EDF31E4333FD573AF42DE66D5CDFE848B3024D55B5D5AA1962F64BC4s8jFD" TargetMode="External"/><Relationship Id="rId78" Type="http://schemas.openxmlformats.org/officeDocument/2006/relationships/hyperlink" Target="consultantplus://offline/ref=FD7473888F80EC1A078ED224234C605FEE06AAD33A97D2CD40195EEC3CEA75EFF4111C24FA1E36F52DE66D5AD2B74DA6131559B7C8B41E7BEA49C68Es1jBD" TargetMode="External"/><Relationship Id="rId94" Type="http://schemas.openxmlformats.org/officeDocument/2006/relationships/hyperlink" Target="consultantplus://offline/ref=FD7473888F80EC1A078ED224234C605FEE06AAD33A96D1C143115EEC3CEA75EFF4111C24FA1E36F52DE66D58D0B74DA6131559B7C8B41E7BEA49C68Es1jBD" TargetMode="External"/><Relationship Id="rId99" Type="http://schemas.openxmlformats.org/officeDocument/2006/relationships/hyperlink" Target="consultantplus://offline/ref=FD7473888F80EC1A078ED224234C605FEE06AAD33A97D5CF42145EEC3CEA75EFF4111C24FA1E36F52DE66D59D0B74DA6131559B7C8B41E7BEA49C68Es1jBD" TargetMode="External"/><Relationship Id="rId101" Type="http://schemas.openxmlformats.org/officeDocument/2006/relationships/hyperlink" Target="consultantplus://offline/ref=FD7473888F80EC1A078ED224234C605FEE06AAD33A96D1C143115EEC3CEA75EFF4111C24FA1E36F52DE66D5ED4B74DA6131559B7C8B41E7BEA49C68Es1jBD" TargetMode="External"/><Relationship Id="rId122" Type="http://schemas.openxmlformats.org/officeDocument/2006/relationships/hyperlink" Target="consultantplus://offline/ref=FD7473888F80EC1A078ED224234C605FEE06AAD33A96D1C143115EEC3CEA75EFF4111C24FA1E36F52DE66D5ED1B74DA6131559B7C8B41E7BEA49C68Es1jBD" TargetMode="External"/><Relationship Id="rId4" Type="http://schemas.openxmlformats.org/officeDocument/2006/relationships/webSettings" Target="webSettings.xml"/><Relationship Id="rId9" Type="http://schemas.openxmlformats.org/officeDocument/2006/relationships/hyperlink" Target="consultantplus://offline/ref=DFD64232371F29574519A8B3ADA36E8693C0558549FB6CB63F9FE5F87DF5B5113C702EACBBCAA2D251725CCF12A9CE1F5E6A3C7DA29B537F3AC131r7j6D" TargetMode="External"/><Relationship Id="rId26" Type="http://schemas.openxmlformats.org/officeDocument/2006/relationships/hyperlink" Target="consultantplus://offline/ref=DFD64232371F29574519A8B3ADA36E8693C055854FFE68B43896B8F275ACB9133B7F71BBBC83AED351725CCA1CF6CB0A4F32307FBF85546626C33377r2j5D" TargetMode="External"/><Relationship Id="rId47" Type="http://schemas.openxmlformats.org/officeDocument/2006/relationships/hyperlink" Target="consultantplus://offline/ref=FD7473888F80EC1A078ED224234C605FEE06AAD33D95D7C8461A03E634B379EDF31E4321FD0F36F52EF86D5DCABE19F5s5j4D" TargetMode="External"/><Relationship Id="rId68" Type="http://schemas.openxmlformats.org/officeDocument/2006/relationships/hyperlink" Target="consultantplus://offline/ref=FD7473888F80EC1A078ED224234C605FEE06AAD33C9FD6C04C1A03E634B379EDF31E4333FD573AF42DE66D5CDFE848B3024D55B5D5AA1962F64BC4s8jFD" TargetMode="External"/><Relationship Id="rId89" Type="http://schemas.openxmlformats.org/officeDocument/2006/relationships/hyperlink" Target="consultantplus://offline/ref=FD7473888F80EC1A078ED224234C605FEE06AAD33A96D1C143115EEC3CEA75EFF4111C24FA1E36F52DE66D5BD7B74DA6131559B7C8B41E7BEA49C68Es1jBD" TargetMode="External"/><Relationship Id="rId112" Type="http://schemas.openxmlformats.org/officeDocument/2006/relationships/hyperlink" Target="consultantplus://offline/ref=FD7473888F80EC1A078ECC2935203A51E604FDD73C91DA9F184558BB63BA73BAA651427DB85925F42AF86F5AD6sBjFD"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24030</Words>
  <Characters>136977</Characters>
  <Application>Microsoft Office Word</Application>
  <DocSecurity>0</DocSecurity>
  <Lines>1141</Lines>
  <Paragraphs>321</Paragraphs>
  <ScaleCrop>false</ScaleCrop>
  <Company/>
  <LinksUpToDate>false</LinksUpToDate>
  <CharactersWithSpaces>160686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Захожий</dc:creator>
  <cp:keywords/>
  <dc:description/>
  <cp:lastModifiedBy>Сергей Захожий</cp:lastModifiedBy>
  <cp:revision>3</cp:revision>
  <dcterms:created xsi:type="dcterms:W3CDTF">2023-07-13T03:35:00Z</dcterms:created>
  <dcterms:modified xsi:type="dcterms:W3CDTF">2023-07-13T03:36:00Z</dcterms:modified>
</cp:coreProperties>
</file>