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F2A1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FA331D" w:rsidRPr="00FF2A16" w:rsidRDefault="00FA331D" w:rsidP="00FA331D">
      <w:pPr>
        <w:pStyle w:val="a9"/>
        <w:rPr>
          <w:sz w:val="32"/>
          <w:szCs w:val="32"/>
        </w:rPr>
      </w:pPr>
      <w:r w:rsidRPr="00FF2A16">
        <w:rPr>
          <w:sz w:val="32"/>
          <w:szCs w:val="32"/>
        </w:rPr>
        <w:t>АДМИНИСТРАЦИЯ</w:t>
      </w:r>
    </w:p>
    <w:p w:rsidR="00FA331D" w:rsidRPr="00FF2A16" w:rsidRDefault="00FA331D" w:rsidP="00FA331D">
      <w:pPr>
        <w:pStyle w:val="a9"/>
        <w:rPr>
          <w:sz w:val="32"/>
          <w:szCs w:val="32"/>
        </w:rPr>
      </w:pPr>
      <w:r w:rsidRPr="00FF2A16">
        <w:rPr>
          <w:sz w:val="32"/>
          <w:szCs w:val="32"/>
        </w:rPr>
        <w:t>ОМСУКЧАНСКОГО ГОРОДСКОГО ОКРУГА</w:t>
      </w:r>
    </w:p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FF2A1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FA331D" w:rsidRPr="00FF2A16" w:rsidRDefault="00FA331D" w:rsidP="00FA3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31D" w:rsidRPr="00FF2A16" w:rsidRDefault="00FA331D" w:rsidP="00FA33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2A16">
        <w:rPr>
          <w:rFonts w:ascii="Times New Roman" w:hAnsi="Times New Roman"/>
        </w:rPr>
        <w:t xml:space="preserve">  </w:t>
      </w:r>
    </w:p>
    <w:p w:rsidR="00FA331D" w:rsidRPr="00FF2A16" w:rsidRDefault="00833BF0" w:rsidP="00FA331D">
      <w:pPr>
        <w:spacing w:after="0" w:line="240" w:lineRule="auto"/>
        <w:rPr>
          <w:rFonts w:ascii="Times New Roman" w:hAnsi="Times New Roman"/>
        </w:rPr>
      </w:pPr>
      <w:r w:rsidRPr="00833BF0">
        <w:rPr>
          <w:rFonts w:ascii="Times New Roman" w:hAnsi="Times New Roman"/>
          <w:noProof/>
          <w:sz w:val="20"/>
        </w:rPr>
        <w:pict>
          <v:line id="_x0000_s1029" style="position:absolute;z-index:251661312" from="138pt,17pt" to="180pt,17pt"/>
        </w:pict>
      </w:r>
      <w:r w:rsidRPr="00833BF0">
        <w:rPr>
          <w:rFonts w:ascii="Times New Roman" w:hAnsi="Times New Roman"/>
          <w:noProof/>
          <w:sz w:val="20"/>
        </w:rPr>
        <w:pict>
          <v:line id="_x0000_s1028" style="position:absolute;z-index:251660288" from="17.85pt,17pt" to="113.85pt,17pt"/>
        </w:pict>
      </w:r>
      <w:r w:rsidR="00FA331D" w:rsidRPr="00CE382C">
        <w:rPr>
          <w:rFonts w:ascii="Times New Roman" w:hAnsi="Times New Roman"/>
          <w:sz w:val="20"/>
        </w:rPr>
        <w:t>От</w:t>
      </w:r>
      <w:r w:rsidR="00FA331D" w:rsidRPr="00FF2A16">
        <w:rPr>
          <w:rFonts w:ascii="Times New Roman" w:hAnsi="Times New Roman"/>
        </w:rPr>
        <w:t xml:space="preserve"> </w:t>
      </w:r>
      <w:r w:rsidR="00FA331D" w:rsidRPr="00FF2A16">
        <w:rPr>
          <w:rFonts w:ascii="Times New Roman" w:hAnsi="Times New Roman"/>
          <w:sz w:val="28"/>
          <w:szCs w:val="28"/>
        </w:rPr>
        <w:t xml:space="preserve">    </w:t>
      </w:r>
      <w:r w:rsidR="00FA331D">
        <w:rPr>
          <w:rFonts w:ascii="Times New Roman" w:hAnsi="Times New Roman"/>
          <w:sz w:val="28"/>
          <w:szCs w:val="28"/>
        </w:rPr>
        <w:t>03</w:t>
      </w:r>
      <w:r w:rsidR="00FA331D" w:rsidRPr="00FF2A16">
        <w:rPr>
          <w:rFonts w:ascii="Times New Roman" w:hAnsi="Times New Roman"/>
          <w:sz w:val="28"/>
          <w:szCs w:val="28"/>
        </w:rPr>
        <w:t>.</w:t>
      </w:r>
      <w:r w:rsidR="00FA331D">
        <w:rPr>
          <w:rFonts w:ascii="Times New Roman" w:hAnsi="Times New Roman"/>
          <w:sz w:val="28"/>
          <w:szCs w:val="28"/>
        </w:rPr>
        <w:t>02</w:t>
      </w:r>
      <w:r w:rsidR="00FA331D" w:rsidRPr="00FF2A16">
        <w:rPr>
          <w:rFonts w:ascii="Times New Roman" w:hAnsi="Times New Roman"/>
          <w:sz w:val="28"/>
          <w:szCs w:val="28"/>
        </w:rPr>
        <w:t>.201</w:t>
      </w:r>
      <w:r w:rsidR="00FA331D">
        <w:rPr>
          <w:rFonts w:ascii="Times New Roman" w:hAnsi="Times New Roman"/>
          <w:sz w:val="28"/>
          <w:szCs w:val="28"/>
        </w:rPr>
        <w:t>7</w:t>
      </w:r>
      <w:r w:rsidR="00FA331D" w:rsidRPr="00FF2A16">
        <w:rPr>
          <w:rFonts w:ascii="Times New Roman" w:hAnsi="Times New Roman"/>
          <w:sz w:val="28"/>
          <w:szCs w:val="28"/>
        </w:rPr>
        <w:t>г.</w:t>
      </w:r>
      <w:r w:rsidR="00FA331D">
        <w:rPr>
          <w:rFonts w:ascii="Times New Roman" w:hAnsi="Times New Roman"/>
        </w:rPr>
        <w:t xml:space="preserve">        </w:t>
      </w:r>
      <w:r w:rsidR="00FA331D" w:rsidRPr="00CE382C">
        <w:rPr>
          <w:rFonts w:ascii="Times New Roman" w:hAnsi="Times New Roman"/>
          <w:sz w:val="20"/>
        </w:rPr>
        <w:t>№</w:t>
      </w:r>
      <w:r w:rsidR="00FA331D">
        <w:rPr>
          <w:rFonts w:ascii="Times New Roman" w:hAnsi="Times New Roman"/>
          <w:sz w:val="28"/>
          <w:szCs w:val="28"/>
        </w:rPr>
        <w:t xml:space="preserve">     115</w:t>
      </w:r>
    </w:p>
    <w:p w:rsidR="00FA331D" w:rsidRPr="00FF2A16" w:rsidRDefault="00FA331D" w:rsidP="00FA331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A331D" w:rsidRPr="00CE382C" w:rsidRDefault="00FA331D" w:rsidP="00FA331D">
      <w:pPr>
        <w:spacing w:after="0" w:line="240" w:lineRule="auto"/>
        <w:rPr>
          <w:rFonts w:ascii="Times New Roman" w:hAnsi="Times New Roman"/>
          <w:sz w:val="4"/>
          <w:szCs w:val="6"/>
        </w:rPr>
      </w:pPr>
      <w:r w:rsidRPr="00CE382C">
        <w:rPr>
          <w:rFonts w:ascii="Times New Roman" w:hAnsi="Times New Roman"/>
          <w:sz w:val="20"/>
        </w:rPr>
        <w:t xml:space="preserve">пос. Омсукчан </w:t>
      </w:r>
    </w:p>
    <w:p w:rsidR="00CE0803" w:rsidRDefault="00CE0803" w:rsidP="00CE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803" w:rsidRDefault="00CE0803" w:rsidP="00CE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2F5" w:rsidRDefault="009F62F5" w:rsidP="00CE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CE0803" w:rsidRPr="002E4ACE" w:rsidTr="0015453E">
        <w:tc>
          <w:tcPr>
            <w:tcW w:w="4219" w:type="dxa"/>
          </w:tcPr>
          <w:p w:rsidR="00CE0803" w:rsidRPr="002E4ACE" w:rsidRDefault="00CE0803" w:rsidP="00FA3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AC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70499" w:rsidRPr="002E4A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</w:t>
            </w:r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муниципально-частно</w:t>
            </w:r>
            <w:r w:rsidR="006A66C0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партне</w:t>
            </w:r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</w:t>
            </w:r>
            <w:r w:rsidR="00E70499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77CDB" w:rsidRPr="002E4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7CDB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муниципальном образов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нии «</w:t>
            </w:r>
            <w:r w:rsidR="00177CDB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Омсукчанск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ий</w:t>
            </w:r>
            <w:r w:rsidR="00177CDB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="00177CDB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округ</w:t>
            </w:r>
            <w:r w:rsidR="00E70499" w:rsidRPr="002E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CE0803" w:rsidRPr="00FA331D" w:rsidRDefault="00CE0803" w:rsidP="00F8505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872" w:rsidRPr="00FA331D" w:rsidRDefault="00C76872" w:rsidP="00F8505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533" w:rsidRPr="00FA331D" w:rsidRDefault="003756EA" w:rsidP="00FA331D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</w:t>
      </w:r>
      <w:hyperlink r:id="rId5" w:history="1">
        <w:r w:rsidRPr="00FA331D">
          <w:rPr>
            <w:rStyle w:val="ac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13 июля 2015 г</w:t>
      </w:r>
      <w:r w:rsid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 №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224-ФЗ </w:t>
      </w:r>
      <w:r w:rsid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государственно-частном партнерстве, </w:t>
      </w:r>
      <w:proofErr w:type="spellStart"/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муниципально-частном</w:t>
      </w:r>
      <w:proofErr w:type="spellEnd"/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пар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нерстве в Российской Федерации и внесении изменений в отдельные закон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дательные акты Российской Федерации</w:t>
      </w:r>
      <w:r w:rsid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1C4588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51BF5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01533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основании Устава муниципал</w:t>
      </w:r>
      <w:r w:rsidR="0001533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01533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ного образования «Омсукчанский</w:t>
      </w:r>
      <w:r w:rsidR="00CE0803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3533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городской округ</w:t>
      </w:r>
      <w:r w:rsidR="0001533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1533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4588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r w:rsidR="00AE625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Омсу</w:t>
      </w:r>
      <w:r w:rsidR="00AE625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E6259" w:rsidRPr="00FA33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чанского городского округа </w:t>
      </w:r>
    </w:p>
    <w:p w:rsidR="003A2BB7" w:rsidRPr="00FA331D" w:rsidRDefault="001C4588" w:rsidP="00FA331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</w:t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3A2BB7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505D" w:rsidRPr="00FA331D" w:rsidRDefault="00F8505D" w:rsidP="00FA33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8505D" w:rsidRPr="00FA331D" w:rsidRDefault="00F8505D" w:rsidP="00FA331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545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6C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6A66C0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proofErr w:type="spellStart"/>
      <w:r w:rsidR="006A66C0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="006A66C0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 </w:t>
      </w:r>
      <w:r w:rsidR="006A66C0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мун</w:t>
      </w:r>
      <w:r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545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ципальном образовании «</w:t>
      </w:r>
      <w:r w:rsidR="006A66C0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Омсукчанский городской округ»</w:t>
      </w:r>
      <w:r w:rsid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31D" w:rsidRDefault="00FA331D" w:rsidP="00FA331D">
      <w:pPr>
        <w:pStyle w:val="a8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4B5" w:rsidRPr="00FA331D" w:rsidRDefault="001C4588" w:rsidP="00FA331D">
      <w:pPr>
        <w:pStyle w:val="a8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2BB7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533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4A69EE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со дня его опубликования и</w:t>
      </w:r>
      <w:r w:rsidR="0001533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(опубликованию) на официальном сайте муниц</w:t>
      </w:r>
      <w:r w:rsidR="0001533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533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в сети Интернет (</w:t>
      </w:r>
      <w:hyperlink r:id="rId6" w:history="1"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omsukchan</w:t>
        </w:r>
        <w:proofErr w:type="spellEnd"/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15339" w:rsidRPr="00FA33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1533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534B5" w:rsidRPr="00FA331D" w:rsidRDefault="005534B5" w:rsidP="005534B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4B5" w:rsidRPr="00FA331D" w:rsidRDefault="005534B5" w:rsidP="005534B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4B5" w:rsidRPr="00FA331D" w:rsidRDefault="005534B5" w:rsidP="005534B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ECF" w:rsidRPr="00FA331D" w:rsidRDefault="001C4588" w:rsidP="001C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</w:t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FA331D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И.В.</w:t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Анисимова </w:t>
      </w:r>
    </w:p>
    <w:p w:rsidR="001C48D4" w:rsidRPr="00FA331D" w:rsidRDefault="001C48D4" w:rsidP="001C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4B5" w:rsidRDefault="005534B5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6259" w:rsidRDefault="00AE6259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9EE" w:rsidRDefault="004A69EE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E6259" w:rsidRDefault="00AE6259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505D" w:rsidRDefault="00F8505D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4588" w:rsidRDefault="001C4588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F62F5" w:rsidRDefault="009F62F5" w:rsidP="003756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31D" w:rsidRDefault="00FA331D" w:rsidP="00FA33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331D" w:rsidRPr="00FA331D" w:rsidRDefault="00FA331D" w:rsidP="00FA331D">
      <w:pPr>
        <w:spacing w:after="0" w:line="240" w:lineRule="auto"/>
        <w:ind w:left="6373"/>
        <w:contextualSpacing/>
        <w:rPr>
          <w:rFonts w:ascii="Times New Roman" w:hAnsi="Times New Roman" w:cs="Times New Roman"/>
          <w:sz w:val="24"/>
        </w:rPr>
      </w:pPr>
      <w:r w:rsidRPr="00FA331D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FA331D" w:rsidRPr="00FA331D" w:rsidRDefault="00FA331D" w:rsidP="00FA331D">
      <w:pPr>
        <w:spacing w:after="0" w:line="240" w:lineRule="auto"/>
        <w:ind w:left="6373"/>
        <w:contextualSpacing/>
        <w:rPr>
          <w:rFonts w:ascii="Times New Roman" w:hAnsi="Times New Roman" w:cs="Times New Roman"/>
          <w:sz w:val="24"/>
        </w:rPr>
      </w:pPr>
      <w:r w:rsidRPr="00FA331D">
        <w:rPr>
          <w:rFonts w:ascii="Times New Roman" w:hAnsi="Times New Roman" w:cs="Times New Roman"/>
          <w:sz w:val="24"/>
        </w:rPr>
        <w:t>к постановлению</w:t>
      </w:r>
    </w:p>
    <w:p w:rsidR="00FA331D" w:rsidRPr="00FA331D" w:rsidRDefault="00FA331D" w:rsidP="00FA331D">
      <w:pPr>
        <w:spacing w:after="0" w:line="240" w:lineRule="auto"/>
        <w:ind w:left="6373"/>
        <w:contextualSpacing/>
        <w:rPr>
          <w:rFonts w:ascii="Times New Roman" w:hAnsi="Times New Roman" w:cs="Times New Roman"/>
          <w:sz w:val="24"/>
        </w:rPr>
      </w:pPr>
      <w:r w:rsidRPr="00FA331D">
        <w:rPr>
          <w:rFonts w:ascii="Times New Roman" w:hAnsi="Times New Roman" w:cs="Times New Roman"/>
          <w:sz w:val="24"/>
        </w:rPr>
        <w:t>администрации</w:t>
      </w:r>
    </w:p>
    <w:p w:rsidR="00FA331D" w:rsidRPr="00FA331D" w:rsidRDefault="00FA331D" w:rsidP="00FA331D">
      <w:pPr>
        <w:spacing w:after="0" w:line="240" w:lineRule="auto"/>
        <w:ind w:left="6373"/>
        <w:contextualSpacing/>
        <w:rPr>
          <w:rFonts w:ascii="Times New Roman" w:hAnsi="Times New Roman" w:cs="Times New Roman"/>
          <w:sz w:val="24"/>
        </w:rPr>
      </w:pPr>
      <w:r w:rsidRPr="00FA331D">
        <w:rPr>
          <w:rFonts w:ascii="Times New Roman" w:hAnsi="Times New Roman" w:cs="Times New Roman"/>
          <w:sz w:val="24"/>
        </w:rPr>
        <w:t xml:space="preserve">городского округа </w:t>
      </w:r>
    </w:p>
    <w:p w:rsidR="00FA331D" w:rsidRPr="00FA331D" w:rsidRDefault="00FA331D" w:rsidP="00FA331D">
      <w:pPr>
        <w:spacing w:after="0" w:line="240" w:lineRule="auto"/>
        <w:ind w:left="6373"/>
        <w:rPr>
          <w:rFonts w:ascii="Times New Roman" w:hAnsi="Times New Roman" w:cs="Times New Roman"/>
          <w:color w:val="000001"/>
          <w:sz w:val="24"/>
        </w:rPr>
      </w:pPr>
      <w:r w:rsidRPr="00FA331D">
        <w:rPr>
          <w:rFonts w:ascii="Times New Roman" w:hAnsi="Times New Roman" w:cs="Times New Roman"/>
          <w:color w:val="000001"/>
          <w:sz w:val="24"/>
        </w:rPr>
        <w:t>от 03.02.2017г. № 11</w:t>
      </w:r>
      <w:r>
        <w:rPr>
          <w:rFonts w:ascii="Times New Roman" w:hAnsi="Times New Roman" w:cs="Times New Roman"/>
          <w:color w:val="000001"/>
          <w:sz w:val="24"/>
        </w:rPr>
        <w:t>5</w:t>
      </w:r>
    </w:p>
    <w:p w:rsidR="005534B5" w:rsidRDefault="005534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331D" w:rsidRDefault="00FA331D" w:rsidP="00240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0FC1" w:rsidRPr="00B85AB5" w:rsidRDefault="00240FC1" w:rsidP="00240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A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331D" w:rsidRDefault="006A66C0" w:rsidP="005D52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AA">
        <w:rPr>
          <w:rFonts w:ascii="Times New Roman" w:hAnsi="Times New Roman" w:cs="Times New Roman"/>
          <w:sz w:val="28"/>
          <w:szCs w:val="28"/>
        </w:rPr>
        <w:t xml:space="preserve">о </w:t>
      </w:r>
      <w:r w:rsidRPr="005D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2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муниципально-частном</w:t>
      </w:r>
      <w:proofErr w:type="spellEnd"/>
      <w:r w:rsidRPr="005D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партнерстве </w:t>
      </w:r>
      <w:r w:rsidRPr="005D52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</w:p>
    <w:p w:rsidR="006A66C0" w:rsidRPr="005D52AA" w:rsidRDefault="006A66C0" w:rsidP="005D52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2AA">
        <w:rPr>
          <w:rFonts w:ascii="Times New Roman" w:eastAsia="Times New Roman" w:hAnsi="Times New Roman" w:cs="Times New Roman"/>
          <w:bCs/>
          <w:sz w:val="28"/>
          <w:szCs w:val="28"/>
        </w:rPr>
        <w:t>«Омсукчанский городской округ»</w:t>
      </w:r>
    </w:p>
    <w:p w:rsidR="003756EA" w:rsidRPr="005D52AA" w:rsidRDefault="003756EA" w:rsidP="000D5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6C0" w:rsidRPr="00FA331D" w:rsidRDefault="00FA331D" w:rsidP="00FA33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3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6A66C0" w:rsidRPr="00FA3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 предмет</w:t>
      </w:r>
      <w:r w:rsidR="0026690B" w:rsidRPr="00FA3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регулировани</w:t>
      </w:r>
      <w:r w:rsidRPr="00FA3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я.</w:t>
      </w:r>
    </w:p>
    <w:p w:rsidR="0026690B" w:rsidRPr="00FA331D" w:rsidRDefault="0026690B" w:rsidP="00FA33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6"/>
          <w:szCs w:val="28"/>
        </w:rPr>
      </w:pPr>
    </w:p>
    <w:p w:rsidR="00BB0B92" w:rsidRPr="00FA331D" w:rsidRDefault="00B45428" w:rsidP="00FA33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proofErr w:type="spellStart"/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муниципально-частном</w:t>
      </w:r>
      <w:proofErr w:type="spellEnd"/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партнерстве в муниципальном образовании </w:t>
      </w:r>
      <w:r w:rsidR="00FA331D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2B11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Омсукчанский городской округ</w:t>
      </w:r>
      <w:r w:rsidR="00FA331D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</w:t>
      </w:r>
      <w:r w:rsidR="00FB7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Положение) разраб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 в целях привлечения инвестиций в экономику 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социальную сферу 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ници</w:t>
      </w:r>
      <w:r w:rsidR="00FA331D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«</w:t>
      </w:r>
      <w:r w:rsidR="00E72B11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Омсукчанский городской округ</w:t>
      </w:r>
      <w:r w:rsidR="00FA331D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ципальное образование), 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стабильных условий для развития </w:t>
      </w:r>
      <w:proofErr w:type="spellStart"/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ниципально-частного</w:t>
      </w:r>
      <w:proofErr w:type="spellEnd"/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в муниципальном образовании, эффекти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ное использование муниципальных и частных ресурсов, включая материал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ные, финансовые, интеллектуальные, научно-технические ресурсы, для ра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вития экономики и социальной сферы, повышения уровня</w:t>
      </w:r>
      <w:proofErr w:type="gramEnd"/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населения, обеспечение эффективного использования имущества, находящегося в мун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0B9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 (далее - муниципальное имущество)</w:t>
      </w:r>
      <w:r w:rsidR="000D5964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002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в соответствии с </w:t>
      </w:r>
      <w:hyperlink r:id="rId7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 224-ФЗ 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государственно-частном партнерстве,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- Фед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ральный закон от 13.07.2015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224-ФЗ) определяет основы правового рег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лирования отношений, возникающих в связи с подготовкой проекта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партнерства, заключением, исполнением и прекращением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партнерстве, в том числе соответс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вующие</w:t>
      </w:r>
      <w:proofErr w:type="gram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 органов местного самоуправления Омсукчанского г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родского округа, устанавливает гарантии прав и законных интересов сторон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партнерстве.</w:t>
      </w:r>
    </w:p>
    <w:bookmarkEnd w:id="0"/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E72B11" w:rsidRPr="00FA331D" w:rsidRDefault="00FA331D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16"/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понятия.</w:t>
      </w:r>
    </w:p>
    <w:bookmarkEnd w:id="1"/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E72B11" w:rsidRPr="00FA331D" w:rsidRDefault="009979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B1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целей настоящего Положения используются следующие о</w:t>
      </w:r>
      <w:r w:rsidR="00E72B1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72B1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новные понятия: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004"/>
      <w:proofErr w:type="gram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муниципально-частное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юридически оформленное на определенный срок и основанное на объединении ресурсов, распредел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нии рисков сотрудничество публичного партнера, с одной стороны, и частн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 партнера, с другой стороны, которое осуществляется на основании согл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партнерстве, заключенного в соответствии с </w:t>
      </w:r>
      <w:hyperlink r:id="rId8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224-ФЗ в целях привлечения в эк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номику </w:t>
      </w:r>
      <w:r w:rsidR="00D46C72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Омсукчанского городского округа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частных инвестиций, обеспечения органами местного самоуправления муниципального</w:t>
      </w:r>
      <w:proofErr w:type="gram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доступн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 товаров, работ, услуг и повышения их качества;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005"/>
      <w:bookmarkEnd w:id="2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</w:t>
      </w:r>
      <w:r w:rsidR="00D46C72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ьно-частного</w:t>
      </w:r>
      <w:proofErr w:type="spellEnd"/>
      <w:r w:rsidR="00D46C72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 (далее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проект)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проект, планируемый для реализации совместно публичным партнером и ч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стным партнером на принципах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партнерства;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006"/>
      <w:bookmarkEnd w:id="3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соглашение о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партнерстве (далее - с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глашение)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гражданско-правовой договор между публичным партнером и частным партнером, заключенный на срок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не менее чем три года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порядке и на условиях, которые установлены </w:t>
      </w:r>
      <w:hyperlink r:id="rId9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224-ФЗ;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007"/>
      <w:bookmarkEnd w:id="4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публичный партнер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муниципальное образование, от имени кот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рого выступает Глава</w:t>
      </w:r>
      <w:r w:rsidR="00D46C72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Омсукчанского городского округа</w:t>
      </w:r>
      <w:r w:rsidR="00AE625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или уполномоче</w:t>
      </w:r>
      <w:r w:rsidR="00AE625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E625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ный орган местного самоуправления в соответствии с </w:t>
      </w:r>
      <w:r w:rsidR="0053759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</w:t>
      </w:r>
      <w:r w:rsidR="00AE625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вом</w:t>
      </w:r>
      <w:r w:rsidR="0053759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 w:rsidR="0053759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3759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ного образования Омсукчанский городской округ»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2B11" w:rsidRPr="00FA331D" w:rsidRDefault="00E72B1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008"/>
      <w:bookmarkEnd w:id="5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частный партнер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российское юридическое лицо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с которым в 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ответствии с </w:t>
      </w:r>
      <w:hyperlink r:id="rId10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 заключено 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глашение;</w:t>
      </w:r>
    </w:p>
    <w:p w:rsidR="005D52AA" w:rsidRPr="00FA331D" w:rsidRDefault="009979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30"/>
      <w:bookmarkEnd w:id="6"/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A3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уполномоченный орган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Омсукчанского городск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округа, уполномоченная в соответствии с постановлением главы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Омсукчанского городского округа  осуществлять полномочия,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предусмотренные частью 2 статьи 18 Федерального закона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7978" w:rsidRPr="00FA331D" w:rsidRDefault="009979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2.2. Понятия и термины, используемые в настоящем Положении, не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определенные в настоящем разделе, применяются в значениях,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определенных </w:t>
      </w:r>
      <w:hyperlink r:id="rId11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7978" w:rsidRPr="00FB7776" w:rsidRDefault="009979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16"/>
          <w:szCs w:val="28"/>
          <w:lang w:eastAsia="ru-RU"/>
        </w:rPr>
      </w:pP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Цели и задачи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</w:t>
      </w:r>
      <w:r w:rsidR="00FB777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7"/>
    <w:p w:rsidR="004970FB" w:rsidRPr="00FB7776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103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3.1. Целями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являются:</w:t>
      </w:r>
    </w:p>
    <w:bookmarkEnd w:id="8"/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объединение муниципальных и частных ресурсов, включая матер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- вопросы местного значения);</w:t>
      </w: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повышение доступности и улучшение качества продукции (работ, 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луг), предоставляемых потребителям на территории муниципального образ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вания, за счет привлечения </w:t>
      </w:r>
      <w:r w:rsidR="00C17607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частных инвестиций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реализации общественно значимых программ и проектов в социально-экономической сфере на терр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тории муниципального образования с использованием средств бюджета м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ниципального образования и (или) объектов муниципальной собственности муниципального образования.</w:t>
      </w: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1032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3.2. Задачами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являются:</w:t>
      </w:r>
    </w:p>
    <w:bookmarkEnd w:id="9"/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привлечение частных ресурсов для решения вопросов местного зн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чения муниципального образования, в том числе в создание, реконструкцию и (или) эксплуатацию общественно значимых объектов на территории мун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ципального образования;</w:t>
      </w: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повышение эффективности использования муниципального имущес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ва;</w:t>
      </w: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эффективное использование средств бюджета муниципального обр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зования;</w:t>
      </w:r>
    </w:p>
    <w:p w:rsidR="004970FB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техническое и технологическое развитие общественно значимых об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ъ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ектов на территории муниципального образования;</w:t>
      </w:r>
    </w:p>
    <w:p w:rsidR="005534B5" w:rsidRPr="00FA331D" w:rsidRDefault="004970F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образования.</w:t>
      </w:r>
    </w:p>
    <w:p w:rsidR="00997978" w:rsidRPr="00FB7776" w:rsidRDefault="009979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16"/>
          <w:szCs w:val="28"/>
          <w:lang w:eastAsia="ru-RU"/>
        </w:rPr>
      </w:pPr>
      <w:bookmarkStart w:id="10" w:name="sub_1040"/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Принципы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</w:t>
      </w:r>
      <w:r w:rsidR="00FB777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10"/>
    <w:p w:rsidR="00702E4F" w:rsidRPr="00FB7776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Муниципально-частное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партнерство в муниципальном образовании 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E5906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сукч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анский городской округ» основывается на принципах: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104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4.1. Законности.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1042"/>
      <w:bookmarkEnd w:id="1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4.2. Добросовестного и взаимовыгодного сотрудничества сторон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1043"/>
      <w:bookmarkEnd w:id="12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4.3. Равноправия сторон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sub_1044"/>
      <w:bookmarkEnd w:id="13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4.4. Эффективного использования муниципального имущества.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sub_1045"/>
      <w:bookmarkEnd w:id="14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4.5. Открытости и доступности информации по вопросам реализации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sub_1046"/>
      <w:bookmarkEnd w:id="15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4.6. Обеспечения равных условий доступа юридическим лицам, инд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видуальным предпринимателям, физическим лицам, объединениям юридич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ских лиц к участию в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партнерстве.</w:t>
      </w: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sub_1047"/>
      <w:bookmarkEnd w:id="16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4.7. Разделения ответственности, рисков и выгоды между сторонами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партнерства.</w:t>
      </w:r>
    </w:p>
    <w:bookmarkEnd w:id="17"/>
    <w:p w:rsidR="005534B5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979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Соблюдения прав и законных интересов участников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и населен</w:t>
      </w:r>
      <w:r w:rsidR="00FB77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ия в муниципальном образовании «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B77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сукч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анский городской округ»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8" w:name="sub_1050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Участие Администрации </w:t>
      </w:r>
      <w:r w:rsidR="00FE5906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FE5906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Омсу</w:t>
      </w:r>
      <w:r w:rsidR="00FE5906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FE5906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чанский городской округ</w:t>
      </w:r>
      <w:r w:rsid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партнерстве</w:t>
      </w:r>
      <w:r w:rsidR="00FB777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18"/>
    <w:p w:rsidR="00702E4F" w:rsidRPr="00FA331D" w:rsidRDefault="00702E4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3759F" w:rsidRPr="00FA331D" w:rsidRDefault="00702E4F" w:rsidP="00FA33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19" w:name="sub_105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Прин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ятие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нормативны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правовы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 актов, регулирующих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отн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шения в сфере </w:t>
      </w:r>
      <w:proofErr w:type="spellStart"/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муниципально-частного</w:t>
      </w:r>
      <w:proofErr w:type="spellEnd"/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партнерства.</w:t>
      </w:r>
    </w:p>
    <w:p w:rsidR="0053759F" w:rsidRPr="00FA331D" w:rsidRDefault="0053759F" w:rsidP="00FA331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5.2.</w:t>
      </w:r>
      <w:r w:rsidR="00FB7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пределах своей компетенции прин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ятие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решени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 использовании находящегося в муниципальной собственности имущества в рамках заключенных соглашений.</w:t>
      </w:r>
    </w:p>
    <w:p w:rsidR="0053759F" w:rsidRPr="00FA331D" w:rsidRDefault="0053759F" w:rsidP="00FA331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5.3.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Заключ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ение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соглашени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муниципально-частного</w:t>
      </w:r>
      <w:proofErr w:type="spellEnd"/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партнерства от имени </w:t>
      </w:r>
      <w:r w:rsidR="00BF4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дминистрации </w:t>
      </w:r>
      <w:r w:rsidR="00D676AB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Омсукчанского городского округа.</w:t>
      </w:r>
    </w:p>
    <w:p w:rsidR="0053759F" w:rsidRPr="00FA331D" w:rsidRDefault="00D676AB" w:rsidP="00FA331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53759F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r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53759F" w:rsidRPr="00FA3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Осуществл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ение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ины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полномочи</w:t>
      </w:r>
      <w:r w:rsidR="004C5415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="0053759F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соответствии с действующим законодательством.</w:t>
      </w:r>
    </w:p>
    <w:p w:rsidR="0053759F" w:rsidRPr="00FB7776" w:rsidRDefault="0053759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bookmarkEnd w:id="19"/>
    <w:p w:rsidR="008D014D" w:rsidRPr="00FA331D" w:rsidRDefault="008D014D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Объекты соглашений</w:t>
      </w:r>
      <w:r w:rsidR="00FB777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D014D" w:rsidRPr="00FB7776" w:rsidRDefault="008D014D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8D014D" w:rsidRPr="00FA331D" w:rsidRDefault="00D10A19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6.1.</w:t>
      </w:r>
      <w:r w:rsidR="00CF56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014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Объектами соглашения мог</w:t>
      </w:r>
      <w:r w:rsidR="00C01BA2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</w:t>
      </w:r>
      <w:r w:rsidR="008D014D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являться:</w:t>
      </w:r>
    </w:p>
    <w:p w:rsidR="008D014D" w:rsidRPr="00FA331D" w:rsidRDefault="008D014D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мосты, защитные дорожные сооружения, искусственные дорожные сооружения, производственные объекты (объекты, используемые при кап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тальном ремонте, ремонте и содержании автомобильных дорог</w:t>
      </w:r>
      <w:r w:rsidR="007E1B6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объекты д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рожного сервиса;</w:t>
      </w:r>
    </w:p>
    <w:p w:rsidR="007E1B6F" w:rsidRPr="00FA331D" w:rsidRDefault="007E1B6F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транспорт общего пользования;</w:t>
      </w:r>
    </w:p>
    <w:p w:rsidR="007E1B6F" w:rsidRPr="00FA331D" w:rsidRDefault="007E1B6F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объекты по производству, передаче и распределению электрической энергии;</w:t>
      </w:r>
    </w:p>
    <w:p w:rsidR="007E1B6F" w:rsidRPr="00FA331D" w:rsidRDefault="00685DB1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E1B6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гидротехнические сооружения</w:t>
      </w:r>
      <w:r w:rsidR="00BF47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E1B6F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10A19" w:rsidRPr="00FA331D" w:rsidRDefault="007E1B6F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D10A19" w:rsidRPr="00FA331D" w:rsidRDefault="007E1B6F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объекты образования, культуры, спорта, объекты, используемые для организации отдыха граждан и туризма, иные объекты социального обсл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живания населения;</w:t>
      </w:r>
    </w:p>
    <w:p w:rsidR="00D10A19" w:rsidRPr="00FA331D" w:rsidRDefault="00685DB1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объекты, на которых осуществляется обработка, утилизация, обе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вреживание, размещение твердых коммунальных отходов;</w:t>
      </w:r>
    </w:p>
    <w:p w:rsidR="00D10A19" w:rsidRPr="00FA331D" w:rsidRDefault="00685DB1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объекты благоустройства территорий, в том чис</w:t>
      </w:r>
      <w:bookmarkStart w:id="20" w:name="_GoBack"/>
      <w:bookmarkEnd w:id="20"/>
      <w:r w:rsidR="00D10A19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 для их освещения.</w:t>
      </w:r>
    </w:p>
    <w:p w:rsidR="00C01BA2" w:rsidRPr="00FA331D" w:rsidRDefault="00772E23" w:rsidP="00FA33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соглашений из перечня указанных в пункте 6.1.</w:t>
      </w:r>
      <w:r w:rsidR="00C01BA2" w:rsidRPr="00FA331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01BA2" w:rsidRPr="00BF47BB">
        <w:rPr>
          <w:rFonts w:ascii="Times New Roman" w:hAnsi="Times New Roman" w:cs="Times New Roman"/>
          <w:color w:val="000000" w:themeColor="text1"/>
          <w:sz w:val="28"/>
          <w:szCs w:val="28"/>
        </w:rPr>
        <w:t>данного раздела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только имущество, в отношении которого законодател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не установлены принадлежность исключител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но к государственной, муниципальной собственности или запрет на отчу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дение в частную собственность либо на нахождении в частной собственн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1BA2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сти.</w:t>
      </w:r>
    </w:p>
    <w:p w:rsidR="00C01BA2" w:rsidRPr="00FA331D" w:rsidRDefault="00C01BA2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6.3. Соглашение может быть заключено в отношении нескольких об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ъ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ектов соглашений, указанных в </w:t>
      </w:r>
      <w:hyperlink w:anchor="sub_1053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6.1.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данного раздела. Заключение 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глашения в отношении нескольких объектов соглашения допускается в сл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чае, если указанные действия (бездействие) не приведут к недопущению, 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раничению, устранению конкуренции.</w:t>
      </w:r>
    </w:p>
    <w:p w:rsidR="00552FC5" w:rsidRPr="00FA331D" w:rsidRDefault="00552FC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6.4</w:t>
      </w:r>
      <w:r w:rsidR="00BF47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соглашения, подлежащий реконструкции, должен нах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диться в собственности публичного партнера на момент заключения согл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шения. Указанный объект на момент его передачи частному партнеру должен быть свободным от прав третьих лиц.</w:t>
      </w:r>
    </w:p>
    <w:p w:rsidR="00552FC5" w:rsidRPr="00FA331D" w:rsidRDefault="00552FC5" w:rsidP="00FA3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6.5</w:t>
      </w:r>
      <w:r w:rsidR="00BF4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допускается передача частному партнеру объекта соглашения (входящего в его состав имущества), которое на момент заключения согл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:rsidR="00552FC5" w:rsidRPr="00FA331D" w:rsidRDefault="00552FC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1058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6.6. Частный партнер не вправе передавать в залог объект соглашения и (или) свои права по соглашению, за исключением их использования в качес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 способа обеспечения исполнения обязательств перед финансирующим 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цом при наличии прямого соглашения. Обращение взыскания на предмет з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лога возможно только в случае, если в течение не менее чем ста восьмидес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 дней со дня возникновения оснований для обращения взыскания не ос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ществлена замена частного </w:t>
      </w:r>
      <w:proofErr w:type="gram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партнера</w:t>
      </w:r>
      <w:proofErr w:type="gram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либо если соглашение не было досрочно прекращено по решению суда в связи с существенным нарушением частным партнером условий соглашения.</w:t>
      </w:r>
    </w:p>
    <w:bookmarkEnd w:id="21"/>
    <w:p w:rsidR="00D10A19" w:rsidRPr="00FA331D" w:rsidRDefault="00C01BA2" w:rsidP="00FA33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4B17F5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реализации соглашений о </w:t>
      </w:r>
      <w:proofErr w:type="spellStart"/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муниципально-частном</w:t>
      </w:r>
      <w:proofErr w:type="spellEnd"/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партнерстве создаются путем строительства, реконструкции, модернизации новые социально-</w:t>
      </w:r>
      <w:r w:rsidR="00772E2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значимые объекты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, а путем эксплуатации, технического о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служивания улучшаются качественные характеристики существующих соц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0A19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ально-значимых объектов на террит</w:t>
      </w:r>
      <w:r w:rsidR="00772E2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ории муниципального образования.</w:t>
      </w:r>
    </w:p>
    <w:p w:rsidR="00747101" w:rsidRPr="00BF47BB" w:rsidRDefault="00747101" w:rsidP="00FA33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380063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2" w:name="sub_600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EF7E78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Формы </w:t>
      </w:r>
      <w:r w:rsidR="00380063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поддержки развития</w:t>
      </w:r>
    </w:p>
    <w:p w:rsidR="00EF7E78" w:rsidRPr="00FA331D" w:rsidRDefault="00EF7E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</w:t>
      </w:r>
      <w:r w:rsidR="00BF47B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22"/>
    <w:p w:rsidR="00EF7E78" w:rsidRPr="00BF47BB" w:rsidRDefault="00EF7E78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380063" w:rsidRPr="00FA331D" w:rsidRDefault="00747101" w:rsidP="00FA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3" w:name="sub_6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38006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Формами муниципальной поддержки, оказываемой частным пар</w:t>
      </w:r>
      <w:r w:rsidR="0038006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8006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нерам в целях развития </w:t>
      </w:r>
      <w:proofErr w:type="spellStart"/>
      <w:r w:rsidR="0038006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муниципально-частного</w:t>
      </w:r>
      <w:proofErr w:type="spellEnd"/>
      <w:r w:rsidR="0038006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</w:t>
      </w:r>
      <w:r w:rsidR="00380063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</w:t>
      </w:r>
      <w:r w:rsidR="00380063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80063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 образовании «</w:t>
      </w:r>
      <w:r w:rsidR="00380063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Омсукчанский  городской округ</w:t>
      </w:r>
      <w:r w:rsidR="00380063" w:rsidRPr="00FA3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являются</w:t>
      </w:r>
      <w:r w:rsidR="00380063" w:rsidRPr="00FA33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F7E78" w:rsidRPr="00FA331D" w:rsidRDefault="00D676A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sub_611"/>
      <w:bookmarkEnd w:id="23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80063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части расходов на реализацию социальных пр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грамм, инвестиционных проектов;</w:t>
      </w:r>
    </w:p>
    <w:p w:rsidR="00EF7E78" w:rsidRPr="00FA331D" w:rsidRDefault="00D676A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612"/>
      <w:bookmarkEnd w:id="24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80063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F47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предоставление льгот по аренде имущества, являющегося муниц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пальной собственностью муниципального образования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A52BE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Омсукчанский 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родской округ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F7E78" w:rsidRPr="00FA331D" w:rsidRDefault="00D676AB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sub_615"/>
      <w:bookmarkEnd w:id="25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80063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F7E78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ая и консультационная поддержка.</w:t>
      </w:r>
    </w:p>
    <w:bookmarkEnd w:id="26"/>
    <w:p w:rsidR="005534B5" w:rsidRPr="00BF47BB" w:rsidRDefault="005534B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BF47BB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7" w:name="sub_800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Полномочия администрации муниципального образования </w:t>
      </w:r>
    </w:p>
    <w:p w:rsidR="00BF47BB" w:rsidRDefault="00FA331D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747101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Омсукчанский  городской округ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747101"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сфере </w:t>
      </w:r>
    </w:p>
    <w:p w:rsidR="00747101" w:rsidRPr="00FA331D" w:rsidRDefault="00747101" w:rsidP="00BF47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F47B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артнерства</w:t>
      </w:r>
      <w:r w:rsidR="00BF47B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27"/>
    <w:p w:rsidR="00747101" w:rsidRPr="00BF47BB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747101" w:rsidRPr="00FA331D" w:rsidRDefault="007F509E" w:rsidP="00FA3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8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29" w:name="sub_813"/>
      <w:bookmarkEnd w:id="28"/>
      <w:r w:rsidR="000245F0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публичным партнером выступает 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образование </w:t>
      </w:r>
      <w:r w:rsidR="006661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45F0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городской округ</w:t>
      </w:r>
      <w:r w:rsidR="0066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45F0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дминистраци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Омсукча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661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ского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городско</w:t>
      </w:r>
      <w:r w:rsidR="006661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="006661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следующи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 полномочия</w:t>
      </w:r>
      <w:r w:rsidR="007471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bookmarkEnd w:id="29"/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обеспеч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ивает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координаци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органов местного сам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при реализации проекта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партнерства;</w:t>
      </w:r>
    </w:p>
    <w:p w:rsidR="00666153" w:rsidRDefault="00747101" w:rsidP="006661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согласовывает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конкурсную документацию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конку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сов на право заключения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6661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реализации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содейств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защите прав и законных интересов публичных партн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ров и частных партнеров в процессе реализации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ведет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реестр заключенных соглашений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открытост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доступност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 о </w:t>
      </w:r>
      <w:proofErr w:type="gram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соглашении</w:t>
      </w:r>
      <w:proofErr w:type="gram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D52A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представл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уполномоченный орган результат</w:t>
      </w:r>
      <w:r w:rsid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реализации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партнерстве;</w:t>
      </w:r>
    </w:p>
    <w:p w:rsidR="00747101" w:rsidRPr="00FA331D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D317A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ины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полномочи</w:t>
      </w:r>
      <w:r w:rsidR="000245F0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предусмотренных </w:t>
      </w:r>
      <w:hyperlink r:id="rId12" w:history="1">
        <w:r w:rsidR="008A5801"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Федеральным з</w:t>
        </w:r>
        <w:r w:rsidR="008A5801"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 w:rsidR="008A5801"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коном</w:t>
        </w:r>
      </w:hyperlink>
      <w:r w:rsidR="008A58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8A58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A58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другими федеральными законами, законами и нормативными правовыми актами Магаданской области, </w:t>
      </w:r>
      <w:hyperlink r:id="rId13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пального образования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58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Омсукчанский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округ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муниципальными правовыми актами муниципального образования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5801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Омсукчанского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округ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47101" w:rsidRPr="00666153" w:rsidRDefault="0074710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666153" w:rsidRDefault="00B34F14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0" w:name="sub_1118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9. Принятие решения о реализации проекта</w:t>
      </w:r>
    </w:p>
    <w:p w:rsidR="00B34F14" w:rsidRPr="00FA331D" w:rsidRDefault="00B34F14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</w:t>
      </w:r>
      <w:r w:rsidR="0066615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30"/>
    <w:p w:rsidR="00B34F14" w:rsidRPr="00666153" w:rsidRDefault="00B34F14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B34F14" w:rsidRPr="00FA331D" w:rsidRDefault="00337BF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1" w:name="sub_1109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.1. Решение о реализации проекта принимается </w:t>
      </w:r>
      <w:r w:rsid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лавой Омсукчанского городского округа, если публичным партнером является муниципальное </w:t>
      </w:r>
      <w:proofErr w:type="gramStart"/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разование</w:t>
      </w:r>
      <w:proofErr w:type="gramEnd"/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либо планируется проведение совместного конкурса с участием 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образования (за исключением случаев проведения совмес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ного конкурса с участием Российской Федерации, Магаданской  области) при наличии положительного заключения </w:t>
      </w:r>
      <w:r w:rsidR="00F11255" w:rsidRP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Министерства экономического разв</w:t>
      </w:r>
      <w:r w:rsidR="00F11255" w:rsidRP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11255" w:rsidRP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тия  инвестиционной политики и инноваций </w:t>
      </w:r>
      <w:r w:rsidR="00F472C5" w:rsidRP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11255" w:rsidRPr="00422D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агаданской области</w:t>
      </w:r>
      <w:r w:rsidR="00F472C5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срок, не превышающий шестидесяти дней со дня получения положительного закл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чения.</w:t>
      </w:r>
    </w:p>
    <w:bookmarkEnd w:id="31"/>
    <w:p w:rsidR="00B34F14" w:rsidRPr="00FA331D" w:rsidRDefault="00B34F14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принятии решения о реализации проекта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определяются форма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п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средством включения в соглашение предусмотренных обязательных элеме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тов соглашения и определения последовательности их реализации с учетом требований, предусмотренных </w:t>
      </w:r>
      <w:hyperlink r:id="rId14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6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224-ФЗ.</w:t>
      </w:r>
    </w:p>
    <w:p w:rsidR="00B34F14" w:rsidRPr="00FA331D" w:rsidRDefault="00337BF1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sub_1110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9.2. Решение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реализации проекта должно соответствовать требован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ям, предусмотренным </w:t>
      </w:r>
      <w:hyperlink r:id="rId15" w:history="1">
        <w:r w:rsid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частями 3-</w:t>
        </w:r>
        <w:r w:rsidR="00B34F14"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6 статьи 10</w:t>
        </w:r>
      </w:hyperlink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34F14"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224-ФЗ.</w:t>
      </w:r>
    </w:p>
    <w:bookmarkEnd w:id="32"/>
    <w:p w:rsidR="005534B5" w:rsidRPr="00666153" w:rsidRDefault="005534B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3" w:name="sub_1120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10. Заключение, изменение, прекращение соглашения о </w:t>
      </w: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пально-частном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партнерстве, переход прав и обязанностей 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соглашению, замена частного партнера</w:t>
      </w:r>
      <w:r w:rsidR="0066615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33"/>
    <w:p w:rsidR="000F6E8C" w:rsidRPr="00666153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28"/>
          <w:lang w:eastAsia="ru-RU"/>
        </w:rPr>
      </w:pP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sub_1119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10.1. Заключение, изменение, прекращение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партнерстве, переход прав и обязанностей по соглашению, зам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частного партнера осуществляются в порядке, предусмотренном </w:t>
      </w:r>
      <w:hyperlink r:id="rId16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13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224-ФЗ.</w:t>
      </w:r>
    </w:p>
    <w:bookmarkEnd w:id="34"/>
    <w:p w:rsidR="005534B5" w:rsidRPr="00FA331D" w:rsidRDefault="005534B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5" w:name="sub_1130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Определение частного партнера для реализации проекта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муниципально-частного</w:t>
      </w:r>
      <w:proofErr w:type="spellEnd"/>
      <w:r w:rsidRPr="00FA331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партнерства</w:t>
      </w:r>
    </w:p>
    <w:bookmarkEnd w:id="35"/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sub_1122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11.1. Определение частного партнера для реализации проекта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пально-частного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осуществляется в соответствии с </w:t>
      </w:r>
      <w:hyperlink r:id="rId17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главой 5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дерального закона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224-ФЗ.</w:t>
      </w:r>
    </w:p>
    <w:bookmarkEnd w:id="36"/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конкурс на право заключения соглашения о </w:t>
      </w:r>
      <w:proofErr w:type="spell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но-частном</w:t>
      </w:r>
      <w:proofErr w:type="spell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партнерстве.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sub_1123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11.2. Соглашение заключается по итогам проведения конкурса на право заключения соглашения (далее также - конкурс), за исключением случаев, предусмотренных пунктом  </w:t>
      </w:r>
      <w:hyperlink w:anchor="sub_1128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11.3.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раздела.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sub_1128"/>
      <w:bookmarkEnd w:id="37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11.3. Заключение соглашения без проведения конкурса допускается: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sub_1124"/>
      <w:bookmarkEnd w:id="38"/>
      <w:proofErr w:type="gramStart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ном сайте Российской Федерации в информационно-телекоммуникационной сети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для размещения информации о проведении торгов, опред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ренным</w:t>
      </w:r>
      <w:proofErr w:type="gramEnd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history="1">
        <w:r w:rsidRPr="00FA331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8 статьи 5</w:t>
        </w:r>
      </w:hyperlink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13.07.2015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224-ФЗ;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sub_1125"/>
      <w:bookmarkEnd w:id="39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цо признано единственным участником конкурса;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sub_1126"/>
      <w:bookmarkEnd w:id="40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с лицом, представившим единственную заявку на участие в конку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се, в случае, если по окончании срока подачи заявок на участие в конкурсе представлена только одна заявка на участие в конкурсе и указанное лицо с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ответствует требованиям для признания его участником конкурса;</w:t>
      </w:r>
    </w:p>
    <w:p w:rsidR="000F6E8C" w:rsidRPr="00FA331D" w:rsidRDefault="000F6E8C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2" w:name="sub_1127"/>
      <w:bookmarkEnd w:id="41"/>
      <w:r w:rsidRPr="00FA33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конкурса.</w:t>
      </w:r>
    </w:p>
    <w:bookmarkEnd w:id="42"/>
    <w:p w:rsidR="005534B5" w:rsidRPr="00727ED7" w:rsidRDefault="005534B5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473087" w:rsidRDefault="00473087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Заключительные положения.</w:t>
      </w:r>
    </w:p>
    <w:p w:rsidR="00666153" w:rsidRPr="00727ED7" w:rsidRDefault="00666153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D16702" w:rsidRPr="00FA331D" w:rsidRDefault="00473087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12.1</w:t>
      </w:r>
      <w:r w:rsidR="00FA3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Публичный и частный партнеры, третьи лица в части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неурегулированных настоящим Положением вопросов руководствуются</w:t>
      </w: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Федеральным законом № 224-ФЗ.</w:t>
      </w:r>
    </w:p>
    <w:p w:rsidR="003A2BB7" w:rsidRPr="00FA331D" w:rsidRDefault="00473087" w:rsidP="00FA33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43" w:name="Par42"/>
      <w:bookmarkEnd w:id="43"/>
      <w:r w:rsidR="00E76E73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82904" w:rsidRPr="00FA33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sectPr w:rsidR="003A2BB7" w:rsidRPr="00FA331D" w:rsidSect="00C82904">
      <w:pgSz w:w="11905" w:h="16838"/>
      <w:pgMar w:top="1134" w:right="851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23D3"/>
    <w:multiLevelType w:val="hybridMultilevel"/>
    <w:tmpl w:val="5A4EDF72"/>
    <w:lvl w:ilvl="0" w:tplc="DFCE7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A7C29"/>
    <w:multiLevelType w:val="hybridMultilevel"/>
    <w:tmpl w:val="AB5E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F57FC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C43102E"/>
    <w:multiLevelType w:val="hybridMultilevel"/>
    <w:tmpl w:val="D9761BF0"/>
    <w:lvl w:ilvl="0" w:tplc="6DEA4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7E694D"/>
    <w:multiLevelType w:val="hybridMultilevel"/>
    <w:tmpl w:val="0C2655E6"/>
    <w:lvl w:ilvl="0" w:tplc="A94408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A2BB7"/>
    <w:rsid w:val="00015339"/>
    <w:rsid w:val="000245F0"/>
    <w:rsid w:val="000274EA"/>
    <w:rsid w:val="00061B08"/>
    <w:rsid w:val="000979F2"/>
    <w:rsid w:val="000B34F8"/>
    <w:rsid w:val="000C2AFD"/>
    <w:rsid w:val="000D5964"/>
    <w:rsid w:val="000E0521"/>
    <w:rsid w:val="000F6E8C"/>
    <w:rsid w:val="0015453E"/>
    <w:rsid w:val="00167A44"/>
    <w:rsid w:val="00177CDB"/>
    <w:rsid w:val="001C4588"/>
    <w:rsid w:val="001C48D4"/>
    <w:rsid w:val="001E0721"/>
    <w:rsid w:val="00202905"/>
    <w:rsid w:val="00202A4F"/>
    <w:rsid w:val="00203DCB"/>
    <w:rsid w:val="00225F77"/>
    <w:rsid w:val="00226670"/>
    <w:rsid w:val="00240FC1"/>
    <w:rsid w:val="0026690B"/>
    <w:rsid w:val="002E4ACE"/>
    <w:rsid w:val="002F3206"/>
    <w:rsid w:val="00305F58"/>
    <w:rsid w:val="00311E63"/>
    <w:rsid w:val="00314305"/>
    <w:rsid w:val="003151E1"/>
    <w:rsid w:val="00337BF1"/>
    <w:rsid w:val="003527BB"/>
    <w:rsid w:val="003756EA"/>
    <w:rsid w:val="00380063"/>
    <w:rsid w:val="003A2BB7"/>
    <w:rsid w:val="003C2952"/>
    <w:rsid w:val="00422D79"/>
    <w:rsid w:val="0042485F"/>
    <w:rsid w:val="00470483"/>
    <w:rsid w:val="00473087"/>
    <w:rsid w:val="004970FB"/>
    <w:rsid w:val="00497B66"/>
    <w:rsid w:val="00497D06"/>
    <w:rsid w:val="004A69EE"/>
    <w:rsid w:val="004B17F5"/>
    <w:rsid w:val="004C5415"/>
    <w:rsid w:val="004E09B0"/>
    <w:rsid w:val="004E4F48"/>
    <w:rsid w:val="0053759F"/>
    <w:rsid w:val="00552FC5"/>
    <w:rsid w:val="005534B5"/>
    <w:rsid w:val="005551CA"/>
    <w:rsid w:val="005664A4"/>
    <w:rsid w:val="005711F6"/>
    <w:rsid w:val="00580C24"/>
    <w:rsid w:val="005B35CE"/>
    <w:rsid w:val="005B428E"/>
    <w:rsid w:val="005D52AA"/>
    <w:rsid w:val="00602970"/>
    <w:rsid w:val="00622226"/>
    <w:rsid w:val="00637359"/>
    <w:rsid w:val="00651BF5"/>
    <w:rsid w:val="006544F1"/>
    <w:rsid w:val="00666153"/>
    <w:rsid w:val="00667809"/>
    <w:rsid w:val="00685DB1"/>
    <w:rsid w:val="006A66C0"/>
    <w:rsid w:val="006B0FD3"/>
    <w:rsid w:val="006F3F8D"/>
    <w:rsid w:val="00702E4F"/>
    <w:rsid w:val="00710079"/>
    <w:rsid w:val="00727ED7"/>
    <w:rsid w:val="00747101"/>
    <w:rsid w:val="00772E23"/>
    <w:rsid w:val="007910AA"/>
    <w:rsid w:val="00793533"/>
    <w:rsid w:val="007943EB"/>
    <w:rsid w:val="007A0474"/>
    <w:rsid w:val="007A6454"/>
    <w:rsid w:val="007D733E"/>
    <w:rsid w:val="007E056F"/>
    <w:rsid w:val="007E1B6F"/>
    <w:rsid w:val="007F509E"/>
    <w:rsid w:val="007F6B5F"/>
    <w:rsid w:val="00833BF0"/>
    <w:rsid w:val="00857B52"/>
    <w:rsid w:val="00873C37"/>
    <w:rsid w:val="0088118E"/>
    <w:rsid w:val="00890F49"/>
    <w:rsid w:val="008964AF"/>
    <w:rsid w:val="008A5090"/>
    <w:rsid w:val="008A5801"/>
    <w:rsid w:val="008D014D"/>
    <w:rsid w:val="008D7500"/>
    <w:rsid w:val="008D76AF"/>
    <w:rsid w:val="00932932"/>
    <w:rsid w:val="0094274A"/>
    <w:rsid w:val="00957D35"/>
    <w:rsid w:val="00997978"/>
    <w:rsid w:val="009A02AD"/>
    <w:rsid w:val="009A3F99"/>
    <w:rsid w:val="009C41E3"/>
    <w:rsid w:val="009C5AF8"/>
    <w:rsid w:val="009F2545"/>
    <w:rsid w:val="009F62F5"/>
    <w:rsid w:val="00A278BA"/>
    <w:rsid w:val="00A34069"/>
    <w:rsid w:val="00A47610"/>
    <w:rsid w:val="00A57B58"/>
    <w:rsid w:val="00AA52BE"/>
    <w:rsid w:val="00AE6259"/>
    <w:rsid w:val="00B34F14"/>
    <w:rsid w:val="00B45428"/>
    <w:rsid w:val="00B7206B"/>
    <w:rsid w:val="00B77A49"/>
    <w:rsid w:val="00B85AB5"/>
    <w:rsid w:val="00BB0B92"/>
    <w:rsid w:val="00BD635D"/>
    <w:rsid w:val="00BF1F65"/>
    <w:rsid w:val="00BF47BB"/>
    <w:rsid w:val="00C01BA2"/>
    <w:rsid w:val="00C06ECF"/>
    <w:rsid w:val="00C17607"/>
    <w:rsid w:val="00C5695E"/>
    <w:rsid w:val="00C76872"/>
    <w:rsid w:val="00C82904"/>
    <w:rsid w:val="00CD62F9"/>
    <w:rsid w:val="00CD6C3C"/>
    <w:rsid w:val="00CE0803"/>
    <w:rsid w:val="00CF561C"/>
    <w:rsid w:val="00D10A19"/>
    <w:rsid w:val="00D16702"/>
    <w:rsid w:val="00D41F19"/>
    <w:rsid w:val="00D46C72"/>
    <w:rsid w:val="00D676AB"/>
    <w:rsid w:val="00DD21EE"/>
    <w:rsid w:val="00E317A0"/>
    <w:rsid w:val="00E31C81"/>
    <w:rsid w:val="00E70499"/>
    <w:rsid w:val="00E72B11"/>
    <w:rsid w:val="00E76E73"/>
    <w:rsid w:val="00EB28D3"/>
    <w:rsid w:val="00EB7F62"/>
    <w:rsid w:val="00ED317A"/>
    <w:rsid w:val="00EF1850"/>
    <w:rsid w:val="00EF7E78"/>
    <w:rsid w:val="00F11255"/>
    <w:rsid w:val="00F16828"/>
    <w:rsid w:val="00F45819"/>
    <w:rsid w:val="00F472C5"/>
    <w:rsid w:val="00F60244"/>
    <w:rsid w:val="00F8505D"/>
    <w:rsid w:val="00F914F0"/>
    <w:rsid w:val="00FA331D"/>
    <w:rsid w:val="00FB18CD"/>
    <w:rsid w:val="00FB7776"/>
    <w:rsid w:val="00FE0740"/>
    <w:rsid w:val="00FE5906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5"/>
  </w:style>
  <w:style w:type="paragraph" w:styleId="1">
    <w:name w:val="heading 1"/>
    <w:basedOn w:val="a"/>
    <w:next w:val="a"/>
    <w:link w:val="10"/>
    <w:qFormat/>
    <w:rsid w:val="00667809"/>
    <w:pPr>
      <w:keepNext/>
      <w:numPr>
        <w:numId w:val="2"/>
      </w:numPr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667809"/>
    <w:pPr>
      <w:keepNext/>
      <w:numPr>
        <w:ilvl w:val="1"/>
        <w:numId w:val="2"/>
      </w:numPr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667809"/>
    <w:pPr>
      <w:keepNext/>
      <w:numPr>
        <w:ilvl w:val="2"/>
        <w:numId w:val="2"/>
      </w:numPr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667809"/>
    <w:pPr>
      <w:keepNext/>
      <w:numPr>
        <w:ilvl w:val="3"/>
        <w:numId w:val="2"/>
      </w:numPr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7809"/>
    <w:pPr>
      <w:keepNext/>
      <w:numPr>
        <w:ilvl w:val="4"/>
        <w:numId w:val="2"/>
      </w:numPr>
      <w:suppressAutoHyphens/>
      <w:autoSpaceDE w:val="0"/>
      <w:autoSpaceDN w:val="0"/>
      <w:spacing w:after="0" w:line="240" w:lineRule="auto"/>
      <w:ind w:right="851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67809"/>
    <w:pPr>
      <w:keepNext/>
      <w:numPr>
        <w:ilvl w:val="5"/>
        <w:numId w:val="2"/>
      </w:numPr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7809"/>
    <w:pPr>
      <w:keepNext/>
      <w:numPr>
        <w:ilvl w:val="6"/>
        <w:numId w:val="2"/>
      </w:numP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67809"/>
    <w:pPr>
      <w:keepNext/>
      <w:widowControl w:val="0"/>
      <w:numPr>
        <w:ilvl w:val="7"/>
        <w:numId w:val="2"/>
      </w:numPr>
      <w:tabs>
        <w:tab w:val="left" w:pos="3152"/>
      </w:tabs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67809"/>
    <w:pPr>
      <w:keepNext/>
      <w:numPr>
        <w:ilvl w:val="8"/>
        <w:numId w:val="2"/>
      </w:numPr>
      <w:tabs>
        <w:tab w:val="left" w:pos="3152"/>
      </w:tabs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153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C37"/>
    <w:pPr>
      <w:ind w:left="720"/>
      <w:contextualSpacing/>
    </w:pPr>
  </w:style>
  <w:style w:type="paragraph" w:customStyle="1" w:styleId="a5">
    <w:name w:val="Обычный текст"/>
    <w:basedOn w:val="a"/>
    <w:rsid w:val="003C2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780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67809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a8">
    <w:name w:val="No Spacing"/>
    <w:uiPriority w:val="1"/>
    <w:qFormat/>
    <w:rsid w:val="008A5090"/>
    <w:pPr>
      <w:spacing w:after="0" w:line="240" w:lineRule="auto"/>
    </w:pPr>
  </w:style>
  <w:style w:type="paragraph" w:styleId="a9">
    <w:name w:val="Title"/>
    <w:basedOn w:val="a"/>
    <w:link w:val="aa"/>
    <w:qFormat/>
    <w:rsid w:val="00CE08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CE08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CE0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3756E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7809"/>
    <w:pPr>
      <w:keepNext/>
      <w:numPr>
        <w:numId w:val="2"/>
      </w:numPr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667809"/>
    <w:pPr>
      <w:keepNext/>
      <w:numPr>
        <w:ilvl w:val="1"/>
        <w:numId w:val="2"/>
      </w:numPr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667809"/>
    <w:pPr>
      <w:keepNext/>
      <w:numPr>
        <w:ilvl w:val="2"/>
        <w:numId w:val="2"/>
      </w:numPr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667809"/>
    <w:pPr>
      <w:keepNext/>
      <w:numPr>
        <w:ilvl w:val="3"/>
        <w:numId w:val="2"/>
      </w:numPr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7809"/>
    <w:pPr>
      <w:keepNext/>
      <w:numPr>
        <w:ilvl w:val="4"/>
        <w:numId w:val="2"/>
      </w:numPr>
      <w:suppressAutoHyphens/>
      <w:autoSpaceDE w:val="0"/>
      <w:autoSpaceDN w:val="0"/>
      <w:spacing w:after="0" w:line="240" w:lineRule="auto"/>
      <w:ind w:right="851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67809"/>
    <w:pPr>
      <w:keepNext/>
      <w:numPr>
        <w:ilvl w:val="5"/>
        <w:numId w:val="2"/>
      </w:numPr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7809"/>
    <w:pPr>
      <w:keepNext/>
      <w:numPr>
        <w:ilvl w:val="6"/>
        <w:numId w:val="2"/>
      </w:numP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67809"/>
    <w:pPr>
      <w:keepNext/>
      <w:widowControl w:val="0"/>
      <w:numPr>
        <w:ilvl w:val="7"/>
        <w:numId w:val="2"/>
      </w:numPr>
      <w:tabs>
        <w:tab w:val="left" w:pos="3152"/>
      </w:tabs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67809"/>
    <w:pPr>
      <w:keepNext/>
      <w:numPr>
        <w:ilvl w:val="8"/>
        <w:numId w:val="2"/>
      </w:numPr>
      <w:tabs>
        <w:tab w:val="left" w:pos="3152"/>
      </w:tabs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A2B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153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C37"/>
    <w:pPr>
      <w:ind w:left="720"/>
      <w:contextualSpacing/>
    </w:pPr>
  </w:style>
  <w:style w:type="paragraph" w:customStyle="1" w:styleId="a5">
    <w:name w:val="Обычный текст"/>
    <w:basedOn w:val="a"/>
    <w:rsid w:val="003C2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780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67809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80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0.0" TargetMode="External"/><Relationship Id="rId13" Type="http://schemas.openxmlformats.org/officeDocument/2006/relationships/hyperlink" Target="garantF1://43801544.0" TargetMode="External"/><Relationship Id="rId18" Type="http://schemas.openxmlformats.org/officeDocument/2006/relationships/hyperlink" Target="garantF1://71029190.508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garantF1://71029190.0" TargetMode="External"/><Relationship Id="rId12" Type="http://schemas.openxmlformats.org/officeDocument/2006/relationships/hyperlink" Target="garantF1://71029190.0" TargetMode="External"/><Relationship Id="rId17" Type="http://schemas.openxmlformats.org/officeDocument/2006/relationships/hyperlink" Target="garantF1://71029190.5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29190.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11" Type="http://schemas.openxmlformats.org/officeDocument/2006/relationships/hyperlink" Target="garantF1://71029190.0" TargetMode="External"/><Relationship Id="rId5" Type="http://schemas.openxmlformats.org/officeDocument/2006/relationships/hyperlink" Target="garantF1://71029190.0" TargetMode="External"/><Relationship Id="rId15" Type="http://schemas.openxmlformats.org/officeDocument/2006/relationships/hyperlink" Target="garantF1://71029190.1003" TargetMode="External"/><Relationship Id="rId10" Type="http://schemas.openxmlformats.org/officeDocument/2006/relationships/hyperlink" Target="garantF1://71029190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029190.0" TargetMode="External"/><Relationship Id="rId14" Type="http://schemas.openxmlformats.org/officeDocument/2006/relationships/hyperlink" Target="garantF1://71029190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MashBur</cp:lastModifiedBy>
  <cp:revision>69</cp:revision>
  <cp:lastPrinted>2017-02-07T22:08:00Z</cp:lastPrinted>
  <dcterms:created xsi:type="dcterms:W3CDTF">2013-01-16T23:01:00Z</dcterms:created>
  <dcterms:modified xsi:type="dcterms:W3CDTF">2017-02-07T22:08:00Z</dcterms:modified>
</cp:coreProperties>
</file>