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7" w:rsidRPr="00E92E28" w:rsidRDefault="00916F87" w:rsidP="00916F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E2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16F87" w:rsidRDefault="00916F87" w:rsidP="008D69B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92E28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 действующих в 20</w:t>
      </w:r>
      <w:r w:rsidR="00B316AC">
        <w:rPr>
          <w:rFonts w:ascii="Times New Roman" w:hAnsi="Times New Roman" w:cs="Times New Roman"/>
          <w:sz w:val="26"/>
          <w:szCs w:val="26"/>
        </w:rPr>
        <w:t>2</w:t>
      </w:r>
      <w:r w:rsidR="0097792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8D69B9" w:rsidRPr="00E92E28" w:rsidRDefault="008D69B9" w:rsidP="008D69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698"/>
        <w:gridCol w:w="2410"/>
        <w:gridCol w:w="2410"/>
        <w:gridCol w:w="5953"/>
      </w:tblGrid>
      <w:tr w:rsidR="00B316AC" w:rsidRPr="00E712C4" w:rsidTr="00C91C1E">
        <w:trPr>
          <w:trHeight w:val="1387"/>
        </w:trPr>
        <w:tc>
          <w:tcPr>
            <w:tcW w:w="663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8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пр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полнитель муниц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програ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  <w:p w:rsidR="00B316AC" w:rsidRPr="00E712C4" w:rsidRDefault="00B316AC" w:rsidP="00076B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муниципал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:rsidR="00CF3B3E" w:rsidRPr="00E712C4" w:rsidRDefault="00CF3B3E" w:rsidP="00E71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транспортной инфр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структуры Омсукчанского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ципального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округа на 20</w:t>
            </w:r>
            <w:r w:rsidR="00977920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-202</w:t>
            </w:r>
            <w:r w:rsidR="00977920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Управление ЖКХ и градостроительства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Управление ЖКХ и градостроительства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E712C4" w:rsidRDefault="00CF3B3E" w:rsidP="00543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дорог. Мероприятия по безопасности дорожного движения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Проведение социальной и мол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дежной политики в Омсукча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политика, обеспечение жильем молодых семей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округе; орган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зация мероприятий направленных на поддержку семьи, материнства и детства;  улучшение демографической ситуации в округе; оказание адресной социальной п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мощи отдельным категориям граждан, проживающим на территории округа; забота о старшем поколении;</w:t>
            </w:r>
          </w:p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комплексные меры по поддержке коренных малочи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ленных народов Севера, проживающих на территории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округа; содействие развитию институтов гражданского общества, укре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лению единства российской нации и гармонизации межнациональных отношений.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Развитие образования в Омсу</w:t>
            </w: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</w:t>
            </w: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чанском </w:t>
            </w:r>
            <w:r w:rsidR="00E712C4"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вания администр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вания администр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543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общего, дополнительного, дошкольного обр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округе. Оздоровление детей и подростков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 </w:t>
            </w:r>
          </w:p>
        </w:tc>
      </w:tr>
      <w:tr w:rsidR="00B316AC" w:rsidRPr="00E712C4" w:rsidTr="00C91C1E">
        <w:tc>
          <w:tcPr>
            <w:tcW w:w="663" w:type="dxa"/>
          </w:tcPr>
          <w:p w:rsidR="00B316AC" w:rsidRPr="00E712C4" w:rsidRDefault="00B316AC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98" w:type="dxa"/>
          </w:tcPr>
          <w:p w:rsidR="00B316AC" w:rsidRPr="00E712C4" w:rsidRDefault="00F7062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малого и среднего предпринимательства в Омсу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чанском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Отдел экономики администрации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FA6DB9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консультационное обеспеч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ние в сфере малого и среднего предпринимательства. Информационная, имущественная, финансовая по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держка субъектов малого и среднего предприним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тельства.  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муниципальной службы 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Омсукчанском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О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5953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и совершенствования 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округе, повышение эффективности и качества 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ниципального управления.</w:t>
            </w:r>
          </w:p>
        </w:tc>
      </w:tr>
      <w:tr w:rsidR="00CF3B3E" w:rsidRPr="00E712C4" w:rsidTr="00C91C1E">
        <w:trPr>
          <w:trHeight w:val="845"/>
        </w:trPr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физической культуры и спорта в Омсукчанском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пальном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спорта и туризма админ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спорта и туризма админ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спорта, ра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витие дополнительного образования детей в области физической культуры и спорта,   организация физкул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турно-спортивных мероприятий в учреждениях физ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культуры и спорта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Омсукча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социальной и молодёжной полит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CF3B3E" w:rsidRPr="00E712C4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социальной и молодежной полит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народного творчества и проведение культу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ного досуга населения; развитие библиотечного дела; развитие дополнительного образования детей в обл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сти культуры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 </w:t>
            </w:r>
          </w:p>
        </w:tc>
      </w:tr>
      <w:tr w:rsidR="00B316AC" w:rsidRPr="00E712C4" w:rsidTr="00C91C1E">
        <w:tc>
          <w:tcPr>
            <w:tcW w:w="663" w:type="dxa"/>
          </w:tcPr>
          <w:p w:rsidR="00B316AC" w:rsidRPr="00E712C4" w:rsidRDefault="00D846F2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98" w:type="dxa"/>
          </w:tcPr>
          <w:p w:rsidR="00B316AC" w:rsidRPr="00E712C4" w:rsidRDefault="00F7062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Энергосбережение и повышение энергетической эффективности в Омсукчанском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160A97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</w:t>
            </w:r>
            <w:r w:rsidR="00D846F2" w:rsidRPr="00E712C4">
              <w:rPr>
                <w:rFonts w:ascii="Times New Roman" w:hAnsi="Times New Roman" w:cs="Times New Roman"/>
                <w:sz w:val="24"/>
                <w:szCs w:val="24"/>
              </w:rPr>
              <w:t>ных, нормативно-правовых, эконо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мических и технологических мероприятий, обе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печивающих рост </w:t>
            </w:r>
            <w:proofErr w:type="spellStart"/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муниципально</w:t>
            </w:r>
            <w:r w:rsidR="00D846F2" w:rsidRPr="00E712C4">
              <w:rPr>
                <w:rFonts w:ascii="Times New Roman" w:hAnsi="Times New Roman" w:cs="Times New Roman"/>
                <w:sz w:val="24"/>
                <w:szCs w:val="24"/>
              </w:rPr>
              <w:t>го образо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вания за счет использования потенциала энергосбережения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 территории О</w:t>
            </w: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комфортными условиями проживания населения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округа; 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нитарное содержание территорий поселений Омсу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B316AC" w:rsidRPr="00E712C4" w:rsidTr="00C91C1E">
        <w:tc>
          <w:tcPr>
            <w:tcW w:w="663" w:type="dxa"/>
          </w:tcPr>
          <w:p w:rsidR="00B316AC" w:rsidRPr="00E712C4" w:rsidRDefault="00D846F2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98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торговли на территории Омсукчанского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B316AC" w:rsidRPr="00E712C4">
              <w:rPr>
                <w:rFonts w:ascii="Times New Roman" w:hAnsi="Times New Roman"/>
                <w:sz w:val="24"/>
                <w:szCs w:val="24"/>
              </w:rPr>
              <w:t xml:space="preserve">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B316AC" w:rsidRPr="00E712C4">
              <w:rPr>
                <w:rFonts w:ascii="Times New Roman" w:hAnsi="Times New Roman"/>
                <w:sz w:val="24"/>
                <w:szCs w:val="24"/>
              </w:rPr>
              <w:t xml:space="preserve">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160A97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в обл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сти торговли; информационная и финансовая поддер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ка торговли; методическое и консультационное обе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Омсукчанского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округа на 2019-2023 годы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E712C4" w:rsidRDefault="00CF3B3E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коммунальной инфрастру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туры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доступной среды в Омсукчанском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547776">
            <w:pPr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547776">
            <w:pPr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к приор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тетным объектам и услугам в приоритетных сферах жизнедеятельности инвалидов и других маломобил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ных группы населения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Профилактика экстремизма и терроризма на территории О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пропагандистские мероприятия; мероприятия по антитеррористической защищенности муниципальных учреждений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округа; мероприятия по формированию тол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рантности и патриотизма среди населения округа</w:t>
            </w:r>
          </w:p>
        </w:tc>
      </w:tr>
      <w:tr w:rsidR="00CF3B3E" w:rsidRPr="00E712C4" w:rsidTr="00C91C1E">
        <w:trPr>
          <w:trHeight w:val="278"/>
        </w:trPr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698" w:type="dxa"/>
          </w:tcPr>
          <w:p w:rsidR="00CF3B3E" w:rsidRPr="00E712C4" w:rsidRDefault="00CF3B3E" w:rsidP="0039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современной </w:t>
            </w:r>
            <w:r w:rsidR="00397F0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97F0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97F08">
              <w:rPr>
                <w:rFonts w:ascii="Times New Roman" w:hAnsi="Times New Roman"/>
                <w:bCs/>
                <w:sz w:val="24"/>
                <w:szCs w:val="24"/>
              </w:rPr>
              <w:t>родской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среды муниципального образо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вания «Омсукчанский м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ниципальный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Повышение уровня и совершенствование системы внешнего благоустройства муниципальных и дворовых территорий многоквартирных домов, а также создание положительной санитарно-эпидемиологической обст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новки, условий для безопасного и комфортного прож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вания населения округа.</w:t>
            </w:r>
          </w:p>
        </w:tc>
      </w:tr>
      <w:tr w:rsidR="00CF3B3E" w:rsidRPr="00E712C4" w:rsidTr="00C91C1E">
        <w:trPr>
          <w:trHeight w:val="927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1</w:t>
            </w:r>
            <w:r w:rsidR="00977920" w:rsidRPr="00E712C4">
              <w:rPr>
                <w:rStyle w:val="FontStyle124"/>
                <w:b w:val="0"/>
              </w:rPr>
              <w:t>5</w:t>
            </w:r>
            <w:r w:rsidRPr="00E712C4">
              <w:rPr>
                <w:rStyle w:val="FontStyle124"/>
                <w:b w:val="0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pStyle w:val="a3"/>
              <w:jc w:val="both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Комплексные меры противоде</w:t>
            </w:r>
            <w:r w:rsidRPr="00E712C4">
              <w:rPr>
                <w:rStyle w:val="FontStyle124"/>
                <w:b w:val="0"/>
              </w:rPr>
              <w:t>й</w:t>
            </w:r>
            <w:r w:rsidRPr="00E712C4">
              <w:rPr>
                <w:rStyle w:val="FontStyle124"/>
                <w:b w:val="0"/>
              </w:rPr>
              <w:t>ствия злоупотреблению наркот</w:t>
            </w:r>
            <w:r w:rsidRPr="00E712C4">
              <w:rPr>
                <w:rStyle w:val="FontStyle124"/>
                <w:b w:val="0"/>
              </w:rPr>
              <w:t>и</w:t>
            </w:r>
            <w:r w:rsidRPr="00E712C4">
              <w:rPr>
                <w:rStyle w:val="FontStyle124"/>
                <w:b w:val="0"/>
              </w:rPr>
              <w:t>ческими средствами и их нез</w:t>
            </w:r>
            <w:r w:rsidRPr="00E712C4">
              <w:rPr>
                <w:rStyle w:val="FontStyle124"/>
                <w:b w:val="0"/>
              </w:rPr>
              <w:t>а</w:t>
            </w:r>
            <w:r w:rsidRPr="00E712C4">
              <w:rPr>
                <w:rStyle w:val="FontStyle124"/>
                <w:b w:val="0"/>
              </w:rPr>
              <w:t xml:space="preserve">конному обороту на территории Омсукчанского </w:t>
            </w:r>
            <w:r w:rsidR="00E712C4" w:rsidRPr="00E712C4">
              <w:rPr>
                <w:rStyle w:val="FontStyle124"/>
                <w:b w:val="0"/>
              </w:rPr>
              <w:t>муниципального</w:t>
            </w:r>
            <w:r w:rsidRPr="00E712C4">
              <w:rPr>
                <w:rStyle w:val="FontStyle124"/>
                <w:b w:val="0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Административная комиссия админ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Административная комиссия админ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Профилактика незаконного распространения и нем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дицинского потребления наркотических средств, ма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штабов последствий их незаконного оборота для бе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жителей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F3B3E" w:rsidRPr="00E712C4" w:rsidTr="00C91C1E">
        <w:trPr>
          <w:trHeight w:val="1901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1</w:t>
            </w:r>
            <w:r w:rsidR="00977920" w:rsidRPr="00E712C4">
              <w:rPr>
                <w:rStyle w:val="FontStyle124"/>
                <w:b w:val="0"/>
              </w:rPr>
              <w:t>6</w:t>
            </w:r>
            <w:r w:rsidRPr="00E712C4">
              <w:rPr>
                <w:rStyle w:val="FontStyle124"/>
                <w:b w:val="0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237A9B">
            <w:pPr>
              <w:pStyle w:val="a3"/>
              <w:jc w:val="both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Профилактика правонарушений и обеспечение общественной безопасности на территории О</w:t>
            </w:r>
            <w:r w:rsidRPr="00E712C4">
              <w:rPr>
                <w:rStyle w:val="FontStyle124"/>
                <w:b w:val="0"/>
              </w:rPr>
              <w:t>м</w:t>
            </w:r>
            <w:r w:rsidRPr="00E712C4">
              <w:rPr>
                <w:rStyle w:val="FontStyle124"/>
                <w:b w:val="0"/>
              </w:rPr>
              <w:t xml:space="preserve">сукчанского </w:t>
            </w:r>
            <w:r w:rsidR="00E712C4" w:rsidRPr="00E712C4">
              <w:rPr>
                <w:rStyle w:val="FontStyle124"/>
                <w:b w:val="0"/>
              </w:rPr>
              <w:t>муниципального</w:t>
            </w:r>
            <w:r w:rsidRPr="00E712C4">
              <w:rPr>
                <w:rStyle w:val="FontStyle124"/>
                <w:b w:val="0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397F08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главы администрации О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сукчанского мун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ципального округа</w:t>
            </w:r>
          </w:p>
        </w:tc>
        <w:tc>
          <w:tcPr>
            <w:tcW w:w="2410" w:type="dxa"/>
          </w:tcPr>
          <w:p w:rsidR="00CF3B3E" w:rsidRPr="00E712C4" w:rsidRDefault="00397F08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главы администрации О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сукчанского мун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ципального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правопорядка,  соверше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ствование системы профилактики правонарушений на территории округа</w:t>
            </w:r>
          </w:p>
        </w:tc>
      </w:tr>
      <w:tr w:rsidR="00CF3B3E" w:rsidRPr="00E712C4" w:rsidTr="00C91C1E">
        <w:trPr>
          <w:trHeight w:val="1916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7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E712C4">
            <w:pPr>
              <w:pStyle w:val="a3"/>
              <w:jc w:val="both"/>
              <w:rPr>
                <w:rStyle w:val="FontStyle124"/>
                <w:b w:val="0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 противодействии коррупции в органах местного самоуправл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ния муниципального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Омсукчанский </w:t>
            </w:r>
            <w:r w:rsidR="00E712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по пр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вовой работе кадр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вому и информац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онному обеспечению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по пр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вовой работе кадр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вому и информац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онному обеспечению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E71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Предупреждение причин и условий, способствующих возникновению фактов коррупционных правонаруш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ний в органах местного самоуправления муниципал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«Омсукчанский 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округ»</w:t>
            </w:r>
          </w:p>
        </w:tc>
      </w:tr>
      <w:tr w:rsidR="00CF3B3E" w:rsidRPr="00E712C4" w:rsidTr="00B22644">
        <w:trPr>
          <w:trHeight w:val="1811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1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8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Чистая вода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 на 2020-2024 годы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потребителей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питьевой водой, соответствующей требованиям безопасности и безвредности, устано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ленным санитарно-эпидемио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>логическими правилами и нормами</w:t>
            </w:r>
          </w:p>
          <w:p w:rsidR="00CF3B3E" w:rsidRPr="00E712C4" w:rsidRDefault="00CF3B3E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B3E" w:rsidRPr="00E712C4" w:rsidTr="00C91C1E">
        <w:trPr>
          <w:trHeight w:val="927"/>
        </w:trPr>
        <w:tc>
          <w:tcPr>
            <w:tcW w:w="663" w:type="dxa"/>
          </w:tcPr>
          <w:p w:rsidR="00CF3B3E" w:rsidRPr="00E712C4" w:rsidRDefault="00977920" w:rsidP="00D84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19</w:t>
            </w:r>
            <w:r w:rsidR="00CF3B3E"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E712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Использование и охрана земель на территории муниципального образования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Омсукчанский </w:t>
            </w:r>
            <w:r w:rsid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>
              <w:rPr>
                <w:rFonts w:ascii="Times New Roman" w:hAnsi="Times New Roman"/>
                <w:sz w:val="24"/>
                <w:szCs w:val="24"/>
              </w:rPr>
              <w:t>ниципальный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чанского 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чанского 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5953" w:type="dxa"/>
          </w:tcPr>
          <w:p w:rsidR="00CF3B3E" w:rsidRPr="00E712C4" w:rsidRDefault="00CF3B3E" w:rsidP="00B22644">
            <w:pPr>
              <w:pStyle w:val="a6"/>
              <w:rPr>
                <w:rFonts w:ascii="Times New Roman" w:hAnsi="Times New Roman"/>
              </w:rPr>
            </w:pPr>
            <w:r w:rsidRPr="00E712C4">
              <w:rPr>
                <w:rFonts w:ascii="Times New Roman" w:hAnsi="Times New Roman"/>
              </w:rPr>
              <w:t xml:space="preserve">Повышение эффективности использования и охраны земель на территории </w:t>
            </w:r>
            <w:r w:rsidRPr="00E712C4">
              <w:rPr>
                <w:rFonts w:ascii="Times New Roman" w:hAnsi="Times New Roman"/>
                <w:bCs/>
              </w:rPr>
              <w:t xml:space="preserve">муниципального образования «Омсукчанский </w:t>
            </w:r>
            <w:r w:rsidR="00E712C4">
              <w:rPr>
                <w:rFonts w:ascii="Times New Roman" w:hAnsi="Times New Roman"/>
                <w:bCs/>
              </w:rPr>
              <w:t>муниципальный округ»</w:t>
            </w:r>
          </w:p>
        </w:tc>
      </w:tr>
      <w:tr w:rsidR="00CF3B3E" w:rsidRPr="00E712C4" w:rsidTr="00C91C1E">
        <w:trPr>
          <w:trHeight w:val="927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2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0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8253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Переселение граждан из авари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й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ного жилищного фонда и опт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мизация жилищного фонда на территории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B22644">
            <w:pPr>
              <w:pStyle w:val="a6"/>
              <w:rPr>
                <w:rFonts w:ascii="Times New Roman" w:hAnsi="Times New Roman"/>
              </w:rPr>
            </w:pPr>
            <w:r w:rsidRPr="00E712C4">
              <w:rPr>
                <w:rFonts w:ascii="Times New Roman" w:hAnsi="Times New Roman"/>
              </w:rPr>
              <w:t>Переселение граждан, проживающих в жилых домах аварийного жилищного фонда, признанных в устано</w:t>
            </w:r>
            <w:r w:rsidRPr="00E712C4">
              <w:rPr>
                <w:rFonts w:ascii="Times New Roman" w:hAnsi="Times New Roman"/>
              </w:rPr>
              <w:t>в</w:t>
            </w:r>
            <w:r w:rsidRPr="00E712C4">
              <w:rPr>
                <w:rFonts w:ascii="Times New Roman" w:hAnsi="Times New Roman"/>
              </w:rPr>
              <w:t>ленном порядке непригодными для проживания и по</w:t>
            </w:r>
            <w:r w:rsidRPr="00E712C4">
              <w:rPr>
                <w:rFonts w:ascii="Times New Roman" w:hAnsi="Times New Roman"/>
              </w:rPr>
              <w:t>д</w:t>
            </w:r>
            <w:r w:rsidRPr="00E712C4">
              <w:rPr>
                <w:rFonts w:ascii="Times New Roman" w:hAnsi="Times New Roman"/>
              </w:rPr>
              <w:t>лежащими сносу</w:t>
            </w:r>
          </w:p>
        </w:tc>
      </w:tr>
      <w:tr w:rsidR="004B17AC" w:rsidRPr="00E712C4" w:rsidTr="00C91C1E">
        <w:trPr>
          <w:trHeight w:val="927"/>
        </w:trPr>
        <w:tc>
          <w:tcPr>
            <w:tcW w:w="663" w:type="dxa"/>
          </w:tcPr>
          <w:p w:rsidR="004B17AC" w:rsidRPr="00E712C4" w:rsidRDefault="004B17AC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2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1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4B17AC" w:rsidRPr="00E712C4" w:rsidRDefault="004B17AC" w:rsidP="00B45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Развитие системы обращения с твердыми коммунальными отх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дами на территории Омсукча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4B17AC" w:rsidRPr="00E712C4" w:rsidRDefault="004B17AC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4B17AC" w:rsidRPr="00E712C4" w:rsidRDefault="004B17AC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5953" w:type="dxa"/>
          </w:tcPr>
          <w:p w:rsidR="004B17AC" w:rsidRPr="00E712C4" w:rsidRDefault="00E514D0" w:rsidP="00B22644">
            <w:pPr>
              <w:pStyle w:val="a6"/>
              <w:rPr>
                <w:rFonts w:ascii="Times New Roman" w:hAnsi="Times New Roman"/>
              </w:rPr>
            </w:pPr>
            <w:r w:rsidRPr="00E712C4">
              <w:rPr>
                <w:rFonts w:ascii="Times New Roman" w:hAnsi="Times New Roman"/>
              </w:rPr>
              <w:t>Создание и развитие комплексной эффективной сист</w:t>
            </w:r>
            <w:r w:rsidRPr="00E712C4">
              <w:rPr>
                <w:rFonts w:ascii="Times New Roman" w:hAnsi="Times New Roman"/>
              </w:rPr>
              <w:t>е</w:t>
            </w:r>
            <w:r w:rsidRPr="00E712C4">
              <w:rPr>
                <w:rFonts w:ascii="Times New Roman" w:hAnsi="Times New Roman"/>
              </w:rPr>
              <w:t>мы обращения с твёрдыми коммунальными отходами (далее-ТКО), предусматривающей снижение его нег</w:t>
            </w:r>
            <w:r w:rsidRPr="00E712C4">
              <w:rPr>
                <w:rFonts w:ascii="Times New Roman" w:hAnsi="Times New Roman"/>
              </w:rPr>
              <w:t>а</w:t>
            </w:r>
            <w:r w:rsidRPr="00E712C4">
              <w:rPr>
                <w:rFonts w:ascii="Times New Roman" w:hAnsi="Times New Roman"/>
              </w:rPr>
              <w:t>тивного воздействия на население и окружающую ср</w:t>
            </w:r>
            <w:r w:rsidRPr="00E712C4">
              <w:rPr>
                <w:rFonts w:ascii="Times New Roman" w:hAnsi="Times New Roman"/>
              </w:rPr>
              <w:t>е</w:t>
            </w:r>
            <w:r w:rsidRPr="00E712C4">
              <w:rPr>
                <w:rFonts w:ascii="Times New Roman" w:hAnsi="Times New Roman"/>
              </w:rPr>
              <w:t>ду, создание условий для приведения инфраструктуры в области обращения с ТКО в соответствие с требов</w:t>
            </w:r>
            <w:r w:rsidRPr="00E712C4">
              <w:rPr>
                <w:rFonts w:ascii="Times New Roman" w:hAnsi="Times New Roman"/>
              </w:rPr>
              <w:t>а</w:t>
            </w:r>
            <w:r w:rsidRPr="00E712C4">
              <w:rPr>
                <w:rFonts w:ascii="Times New Roman" w:hAnsi="Times New Roman"/>
              </w:rPr>
              <w:t>ниями законода</w:t>
            </w:r>
            <w:r w:rsidR="00E712C4">
              <w:rPr>
                <w:rFonts w:ascii="Times New Roman" w:hAnsi="Times New Roman"/>
              </w:rPr>
              <w:t>тельства</w:t>
            </w:r>
          </w:p>
        </w:tc>
      </w:tr>
      <w:tr w:rsidR="005A7890" w:rsidRPr="00E712C4" w:rsidTr="00C91C1E">
        <w:trPr>
          <w:trHeight w:val="927"/>
        </w:trPr>
        <w:tc>
          <w:tcPr>
            <w:tcW w:w="663" w:type="dxa"/>
          </w:tcPr>
          <w:p w:rsidR="005A7890" w:rsidRPr="00E712C4" w:rsidRDefault="005A7890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98" w:type="dxa"/>
          </w:tcPr>
          <w:p w:rsidR="005A7890" w:rsidRPr="00E712C4" w:rsidRDefault="005A7890" w:rsidP="00B45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90">
              <w:rPr>
                <w:rFonts w:ascii="Times New Roman" w:hAnsi="Times New Roman"/>
                <w:sz w:val="24"/>
                <w:szCs w:val="24"/>
              </w:rPr>
              <w:t>Укрепление общественного зд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 xml:space="preserve">ровья, формирование здорового образа жизни и профилактика неинфекционных заболеваний </w:t>
            </w:r>
            <w:r w:rsidRPr="005A7890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на территории Омсу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>чанского муниципального</w:t>
            </w:r>
          </w:p>
        </w:tc>
        <w:tc>
          <w:tcPr>
            <w:tcW w:w="2410" w:type="dxa"/>
          </w:tcPr>
          <w:p w:rsidR="005A7890" w:rsidRPr="00E712C4" w:rsidRDefault="005A7890" w:rsidP="005A7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Омсукча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ская районная бол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ница» ГБУЗ «Маг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 xml:space="preserve">данская областная 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больница»; админ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страция Омсукча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2410" w:type="dxa"/>
          </w:tcPr>
          <w:p w:rsidR="005A7890" w:rsidRPr="00E712C4" w:rsidRDefault="005A7890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«Омсукча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ская районная бол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ница» ГБУЗ «Маг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 xml:space="preserve">данская областная 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5953" w:type="dxa"/>
          </w:tcPr>
          <w:p w:rsidR="005A7890" w:rsidRPr="00E712C4" w:rsidRDefault="005A7890" w:rsidP="00B22644">
            <w:pPr>
              <w:pStyle w:val="a6"/>
              <w:rPr>
                <w:rFonts w:ascii="Times New Roman" w:hAnsi="Times New Roman"/>
              </w:rPr>
            </w:pPr>
            <w:r w:rsidRPr="005A7890">
              <w:rPr>
                <w:rFonts w:ascii="Times New Roman" w:hAnsi="Times New Roman"/>
              </w:rPr>
              <w:lastRenderedPageBreak/>
              <w:t>Увеличение доли гражда</w:t>
            </w:r>
            <w:r>
              <w:rPr>
                <w:rFonts w:ascii="Times New Roman" w:hAnsi="Times New Roman"/>
              </w:rPr>
              <w:t>н, ведущих здоровый образ жизни</w:t>
            </w:r>
          </w:p>
        </w:tc>
      </w:tr>
      <w:tr w:rsidR="00D219E7" w:rsidRPr="00E712C4" w:rsidTr="00C91C1E">
        <w:trPr>
          <w:trHeight w:val="927"/>
        </w:trPr>
        <w:tc>
          <w:tcPr>
            <w:tcW w:w="663" w:type="dxa"/>
          </w:tcPr>
          <w:p w:rsidR="00D219E7" w:rsidRDefault="00D219E7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8" w:type="dxa"/>
          </w:tcPr>
          <w:p w:rsidR="00D219E7" w:rsidRPr="00833AA8" w:rsidRDefault="00D219E7" w:rsidP="00B45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A8">
              <w:rPr>
                <w:rFonts w:ascii="Times New Roman" w:hAnsi="Times New Roman"/>
                <w:sz w:val="24"/>
                <w:szCs w:val="24"/>
              </w:rPr>
              <w:t>Защита населения и терр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тории от чрезвычайных ситуаций и обеспечение пожарной безопа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с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ности на территории Омсукча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н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ского м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у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ниципального округа</w:t>
            </w:r>
          </w:p>
        </w:tc>
        <w:tc>
          <w:tcPr>
            <w:tcW w:w="2410" w:type="dxa"/>
          </w:tcPr>
          <w:p w:rsidR="00D219E7" w:rsidRPr="00833AA8" w:rsidRDefault="00D219E7" w:rsidP="005A7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- Отдел по делам ГО и ЧС администрации Омсукчанского м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пального округа (далее - Отдел по д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лам ГО и ЧС</w:t>
            </w:r>
            <w:proofErr w:type="gramEnd"/>
          </w:p>
        </w:tc>
        <w:tc>
          <w:tcPr>
            <w:tcW w:w="2410" w:type="dxa"/>
          </w:tcPr>
          <w:p w:rsidR="00D219E7" w:rsidRPr="00833AA8" w:rsidRDefault="00D219E7" w:rsidP="0083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AA8">
              <w:rPr>
                <w:rFonts w:ascii="Times New Roman" w:hAnsi="Times New Roman"/>
                <w:sz w:val="24"/>
                <w:szCs w:val="24"/>
              </w:rPr>
              <w:t>Администрация О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м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  <w:bookmarkStart w:id="0" w:name="_GoBack"/>
            <w:bookmarkEnd w:id="0"/>
          </w:p>
        </w:tc>
        <w:tc>
          <w:tcPr>
            <w:tcW w:w="5953" w:type="dxa"/>
          </w:tcPr>
          <w:p w:rsidR="00833AA8" w:rsidRPr="00833AA8" w:rsidRDefault="00833AA8" w:rsidP="0083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AA8">
              <w:rPr>
                <w:rFonts w:ascii="Times New Roman" w:hAnsi="Times New Roman"/>
                <w:sz w:val="24"/>
                <w:szCs w:val="24"/>
              </w:rPr>
              <w:t>Защита населения и территории Омсукчанского мун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ципального округа от чрезвычайных ситуаций приро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ного и техногенного характера, обеспечение мер п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о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жарной бе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з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опасности, снижение риска возникновения лесных (лан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шафтных) пожаров, а также пожаров в жилом фонде, вкл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ю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чая предотвращение гибели людей и экономического уще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р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ба от пожаров.</w:t>
            </w:r>
          </w:p>
          <w:p w:rsidR="00D219E7" w:rsidRPr="00833AA8" w:rsidRDefault="00D219E7" w:rsidP="0083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F87" w:rsidRDefault="00916F87" w:rsidP="00E712C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712C4" w:rsidRPr="008D69B9" w:rsidRDefault="00E712C4" w:rsidP="00D219E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E712C4" w:rsidRPr="008D69B9" w:rsidSect="00A30C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87"/>
    <w:rsid w:val="0003148B"/>
    <w:rsid w:val="00041A78"/>
    <w:rsid w:val="00066E85"/>
    <w:rsid w:val="00076BB3"/>
    <w:rsid w:val="00096E74"/>
    <w:rsid w:val="000A6E54"/>
    <w:rsid w:val="000F0085"/>
    <w:rsid w:val="00160A97"/>
    <w:rsid w:val="00167ABA"/>
    <w:rsid w:val="001946A1"/>
    <w:rsid w:val="001A698F"/>
    <w:rsid w:val="00237A9B"/>
    <w:rsid w:val="0027350D"/>
    <w:rsid w:val="0031047C"/>
    <w:rsid w:val="00397F08"/>
    <w:rsid w:val="004B17AC"/>
    <w:rsid w:val="00514704"/>
    <w:rsid w:val="00523355"/>
    <w:rsid w:val="00543F8B"/>
    <w:rsid w:val="00557078"/>
    <w:rsid w:val="005A7890"/>
    <w:rsid w:val="00701F79"/>
    <w:rsid w:val="00752C03"/>
    <w:rsid w:val="008221F4"/>
    <w:rsid w:val="008253D3"/>
    <w:rsid w:val="00833AA8"/>
    <w:rsid w:val="00865659"/>
    <w:rsid w:val="008D69B9"/>
    <w:rsid w:val="00916F87"/>
    <w:rsid w:val="00946438"/>
    <w:rsid w:val="00977920"/>
    <w:rsid w:val="009D12FF"/>
    <w:rsid w:val="00A30C47"/>
    <w:rsid w:val="00A43383"/>
    <w:rsid w:val="00A6473C"/>
    <w:rsid w:val="00A87031"/>
    <w:rsid w:val="00B22644"/>
    <w:rsid w:val="00B316AC"/>
    <w:rsid w:val="00B9699F"/>
    <w:rsid w:val="00BD486A"/>
    <w:rsid w:val="00C3072F"/>
    <w:rsid w:val="00C91C1E"/>
    <w:rsid w:val="00CD48A2"/>
    <w:rsid w:val="00CE05D8"/>
    <w:rsid w:val="00CF3B3E"/>
    <w:rsid w:val="00D219E7"/>
    <w:rsid w:val="00D846F2"/>
    <w:rsid w:val="00DE66E1"/>
    <w:rsid w:val="00E514D0"/>
    <w:rsid w:val="00E712C4"/>
    <w:rsid w:val="00F7062C"/>
    <w:rsid w:val="00FA6DB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F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076B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FontStyle124">
    <w:name w:val="Font Style124"/>
    <w:uiPriority w:val="99"/>
    <w:rsid w:val="00076B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76BB3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5D8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АБЛИЦА"/>
    <w:basedOn w:val="a"/>
    <w:link w:val="a7"/>
    <w:qFormat/>
    <w:rsid w:val="00B22644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ТАБЛИЦА Знак"/>
    <w:link w:val="a6"/>
    <w:rsid w:val="00B22644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F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076B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FontStyle124">
    <w:name w:val="Font Style124"/>
    <w:uiPriority w:val="99"/>
    <w:rsid w:val="00076B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76BB3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5D8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АБЛИЦА"/>
    <w:basedOn w:val="a"/>
    <w:link w:val="a7"/>
    <w:qFormat/>
    <w:rsid w:val="00B22644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ТАБЛИЦА Знак"/>
    <w:link w:val="a6"/>
    <w:rsid w:val="00B2264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RodichevaN</dc:creator>
  <cp:lastModifiedBy>Юлия Тыщенко</cp:lastModifiedBy>
  <cp:revision>3</cp:revision>
  <cp:lastPrinted>2023-01-11T06:53:00Z</cp:lastPrinted>
  <dcterms:created xsi:type="dcterms:W3CDTF">2023-07-19T06:35:00Z</dcterms:created>
  <dcterms:modified xsi:type="dcterms:W3CDTF">2023-07-19T22:35:00Z</dcterms:modified>
</cp:coreProperties>
</file>