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B6" w:rsidRDefault="005750B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50B6" w:rsidRDefault="005750B6">
      <w:pPr>
        <w:pStyle w:val="ConsPlusNormal"/>
        <w:outlineLvl w:val="0"/>
      </w:pPr>
    </w:p>
    <w:p w:rsidR="005750B6" w:rsidRDefault="005750B6">
      <w:pPr>
        <w:pStyle w:val="ConsPlusTitle"/>
        <w:jc w:val="center"/>
        <w:outlineLvl w:val="0"/>
      </w:pPr>
      <w:r>
        <w:t>МАГАДАНСКАЯ ОБЛАСТЬ</w:t>
      </w:r>
    </w:p>
    <w:p w:rsidR="005750B6" w:rsidRDefault="005750B6">
      <w:pPr>
        <w:pStyle w:val="ConsPlusTitle"/>
        <w:jc w:val="center"/>
      </w:pPr>
    </w:p>
    <w:p w:rsidR="005750B6" w:rsidRDefault="005750B6">
      <w:pPr>
        <w:pStyle w:val="ConsPlusTitle"/>
        <w:jc w:val="center"/>
      </w:pPr>
      <w:r>
        <w:t>АДМИНИСТРАЦИЯ ОМСУКЧАНСКОГО ГОРОДСКОГО ОКРУГА</w:t>
      </w:r>
    </w:p>
    <w:p w:rsidR="005750B6" w:rsidRDefault="005750B6">
      <w:pPr>
        <w:pStyle w:val="ConsPlusTitle"/>
        <w:jc w:val="center"/>
      </w:pPr>
    </w:p>
    <w:p w:rsidR="005750B6" w:rsidRDefault="005750B6">
      <w:pPr>
        <w:pStyle w:val="ConsPlusTitle"/>
        <w:jc w:val="center"/>
      </w:pPr>
      <w:r>
        <w:t>ПОСТАНОВЛЕНИЕ</w:t>
      </w:r>
    </w:p>
    <w:p w:rsidR="005750B6" w:rsidRDefault="005750B6">
      <w:pPr>
        <w:pStyle w:val="ConsPlusTitle"/>
        <w:jc w:val="center"/>
      </w:pPr>
      <w:r>
        <w:t>от 13 января 2021 г. N 12</w:t>
      </w:r>
    </w:p>
    <w:p w:rsidR="005750B6" w:rsidRDefault="005750B6">
      <w:pPr>
        <w:pStyle w:val="ConsPlusTitle"/>
        <w:jc w:val="center"/>
      </w:pPr>
    </w:p>
    <w:p w:rsidR="005750B6" w:rsidRDefault="005750B6">
      <w:pPr>
        <w:pStyle w:val="ConsPlusTitle"/>
        <w:jc w:val="center"/>
      </w:pPr>
      <w:r>
        <w:t>ОБ УТВЕРЖДЕНИИ МУНИЦИПАЛЬНОЙ ПРОГРАММЫ "РАЗВИТИЕ ТОРГОВЛИ</w:t>
      </w:r>
    </w:p>
    <w:p w:rsidR="005750B6" w:rsidRDefault="005750B6">
      <w:pPr>
        <w:pStyle w:val="ConsPlusTitle"/>
        <w:jc w:val="center"/>
      </w:pPr>
      <w:r>
        <w:t>НА ТЕРРИТОРИИ ОМСУКЧАНСКОГО МУНИЦИПАЛЬНОГО ОКРУГА"</w:t>
      </w:r>
    </w:p>
    <w:p w:rsidR="005750B6" w:rsidRDefault="005750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50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B6" w:rsidRDefault="005750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B6" w:rsidRDefault="005750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0B6" w:rsidRDefault="00575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0B6" w:rsidRDefault="005750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Омсукчанского городского округа</w:t>
            </w:r>
            <w:proofErr w:type="gramEnd"/>
          </w:p>
          <w:p w:rsidR="005750B6" w:rsidRDefault="005750B6">
            <w:pPr>
              <w:pStyle w:val="ConsPlusNormal"/>
              <w:jc w:val="center"/>
            </w:pPr>
            <w:r>
              <w:rPr>
                <w:color w:val="392C69"/>
              </w:rPr>
              <w:t>от 15.11.2021 N 552,</w:t>
            </w:r>
          </w:p>
          <w:p w:rsidR="005750B6" w:rsidRDefault="005750B6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Омсукчанского муниципального округа</w:t>
            </w:r>
          </w:p>
          <w:p w:rsidR="005750B6" w:rsidRDefault="005750B6">
            <w:pPr>
              <w:pStyle w:val="ConsPlusNormal"/>
              <w:jc w:val="center"/>
            </w:pPr>
            <w:r>
              <w:rPr>
                <w:color w:val="392C69"/>
              </w:rPr>
              <w:t>от 11.01.2023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B6" w:rsidRDefault="005750B6">
            <w:pPr>
              <w:pStyle w:val="ConsPlusNormal"/>
            </w:pPr>
          </w:p>
        </w:tc>
      </w:tr>
    </w:tbl>
    <w:p w:rsidR="005750B6" w:rsidRDefault="005750B6">
      <w:pPr>
        <w:pStyle w:val="ConsPlusNormal"/>
      </w:pPr>
    </w:p>
    <w:p w:rsidR="005750B6" w:rsidRDefault="005750B6">
      <w:pPr>
        <w:pStyle w:val="ConsPlusNormal"/>
        <w:ind w:firstLine="540"/>
        <w:jc w:val="both"/>
      </w:pPr>
      <w:r>
        <w:t>В целях создания благоприятных условий для развития торговой деятельности на территории Омсукчанского городского округа администрация Омсукчанского городского округа постановляет: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54">
        <w:r>
          <w:rPr>
            <w:color w:val="0000FF"/>
          </w:rPr>
          <w:t>программу</w:t>
        </w:r>
      </w:hyperlink>
      <w:r>
        <w:t xml:space="preserve"> "Развитие торговли на территории Омсукчанского муниципального округа" согласно приложению к данному постановлению.</w:t>
      </w:r>
    </w:p>
    <w:p w:rsidR="005750B6" w:rsidRDefault="005750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>2. Признать утратившими силу постановления администрации Омсукчанского городского округа: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10.02.2016 </w:t>
      </w:r>
      <w:hyperlink r:id="rId9">
        <w:r>
          <w:rPr>
            <w:color w:val="0000FF"/>
          </w:rPr>
          <w:t>N 56</w:t>
        </w:r>
      </w:hyperlink>
      <w:r>
        <w:t xml:space="preserve">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22.04.2016 </w:t>
      </w:r>
      <w:hyperlink r:id="rId10">
        <w:r>
          <w:rPr>
            <w:color w:val="0000FF"/>
          </w:rPr>
          <w:t>N 240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12.09.2016 </w:t>
      </w:r>
      <w:hyperlink r:id="rId11">
        <w:r>
          <w:rPr>
            <w:color w:val="0000FF"/>
          </w:rPr>
          <w:t>N 555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18.10.2016 </w:t>
      </w:r>
      <w:hyperlink r:id="rId12">
        <w:r>
          <w:rPr>
            <w:color w:val="0000FF"/>
          </w:rPr>
          <w:t>N 631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04.04.2017 </w:t>
      </w:r>
      <w:hyperlink r:id="rId13">
        <w:r>
          <w:rPr>
            <w:color w:val="0000FF"/>
          </w:rPr>
          <w:t>N 265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30.11.2017 </w:t>
      </w:r>
      <w:hyperlink r:id="rId14">
        <w:r>
          <w:rPr>
            <w:color w:val="0000FF"/>
          </w:rPr>
          <w:t>N 870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23.01.2018 </w:t>
      </w:r>
      <w:hyperlink r:id="rId15">
        <w:r>
          <w:rPr>
            <w:color w:val="0000FF"/>
          </w:rPr>
          <w:t>N 19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20.02.2018 </w:t>
      </w:r>
      <w:hyperlink r:id="rId16">
        <w:r>
          <w:rPr>
            <w:color w:val="0000FF"/>
          </w:rPr>
          <w:t>N 69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02.03.2018 </w:t>
      </w:r>
      <w:hyperlink r:id="rId17">
        <w:r>
          <w:rPr>
            <w:color w:val="0000FF"/>
          </w:rPr>
          <w:t>N 102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</w:t>
      </w:r>
      <w:r>
        <w:lastRenderedPageBreak/>
        <w:t>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17.01.2020 </w:t>
      </w:r>
      <w:hyperlink r:id="rId18">
        <w:r>
          <w:rPr>
            <w:color w:val="0000FF"/>
          </w:rPr>
          <w:t>N 11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12.02.2020 </w:t>
      </w:r>
      <w:hyperlink r:id="rId19">
        <w:r>
          <w:rPr>
            <w:color w:val="0000FF"/>
          </w:rPr>
          <w:t>N 58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2016-2020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11.03.2020 </w:t>
      </w:r>
      <w:hyperlink r:id="rId20">
        <w:r>
          <w:rPr>
            <w:color w:val="0000FF"/>
          </w:rPr>
          <w:t>N 105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2016-2022 годы";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от 10.12.2020 </w:t>
      </w:r>
      <w:hyperlink r:id="rId21">
        <w:r>
          <w:rPr>
            <w:color w:val="0000FF"/>
          </w:rPr>
          <w:t>N 564</w:t>
        </w:r>
      </w:hyperlink>
      <w:r>
        <w:t xml:space="preserve"> "О внесении изменений в постановление администрации Омсукчанского городского округа от 10.02.2016 N 56 "Об утверждении муниципальной программы "Развитие торговли на территории Омсукчанского городского округа" на 2016-2022 годы".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Омсукчанского городского округа по финансовым вопросам Е.Г. Личман.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>4. Настоящее постановление подлежит опубликованию в газете "Омсукчанские вести" и размещению на официальном сайте муниципального образования в сети Интернет (www.omsukchan-adm.ru).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jc w:val="right"/>
      </w:pPr>
      <w:r>
        <w:t>И.о. главы</w:t>
      </w:r>
    </w:p>
    <w:p w:rsidR="005750B6" w:rsidRDefault="005750B6">
      <w:pPr>
        <w:pStyle w:val="ConsPlusNormal"/>
        <w:jc w:val="right"/>
      </w:pPr>
      <w:r>
        <w:t>городского округа</w:t>
      </w:r>
    </w:p>
    <w:p w:rsidR="005750B6" w:rsidRDefault="005750B6">
      <w:pPr>
        <w:pStyle w:val="ConsPlusNormal"/>
        <w:jc w:val="right"/>
      </w:pPr>
      <w:r>
        <w:t>О.В.КИСТАНОВ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jc w:val="right"/>
        <w:outlineLvl w:val="0"/>
      </w:pPr>
      <w:r>
        <w:t>Приложение</w:t>
      </w:r>
    </w:p>
    <w:p w:rsidR="005750B6" w:rsidRDefault="005750B6">
      <w:pPr>
        <w:pStyle w:val="ConsPlusNormal"/>
        <w:jc w:val="right"/>
      </w:pPr>
      <w:r>
        <w:t>к постановлению</w:t>
      </w:r>
    </w:p>
    <w:p w:rsidR="005750B6" w:rsidRDefault="005750B6">
      <w:pPr>
        <w:pStyle w:val="ConsPlusNormal"/>
        <w:jc w:val="right"/>
      </w:pPr>
      <w:r>
        <w:t>администрации</w:t>
      </w:r>
    </w:p>
    <w:p w:rsidR="005750B6" w:rsidRDefault="005750B6">
      <w:pPr>
        <w:pStyle w:val="ConsPlusNormal"/>
        <w:jc w:val="right"/>
      </w:pPr>
      <w:r>
        <w:t>городского округа</w:t>
      </w:r>
    </w:p>
    <w:p w:rsidR="005750B6" w:rsidRDefault="005750B6">
      <w:pPr>
        <w:pStyle w:val="ConsPlusNormal"/>
        <w:jc w:val="right"/>
      </w:pPr>
      <w:r>
        <w:t>от 13.01.2021 N 12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Title"/>
        <w:jc w:val="center"/>
      </w:pPr>
      <w:bookmarkStart w:id="0" w:name="P54"/>
      <w:bookmarkEnd w:id="0"/>
      <w:r>
        <w:t>МУНИЦИПАЛЬНАЯ ПРОГРАММА</w:t>
      </w:r>
    </w:p>
    <w:p w:rsidR="005750B6" w:rsidRDefault="005750B6">
      <w:pPr>
        <w:pStyle w:val="ConsPlusTitle"/>
        <w:jc w:val="center"/>
      </w:pPr>
      <w:r>
        <w:t>"РАЗВИТИЕ ТОРГОВЛИ НА ТЕРРИТОРИИ</w:t>
      </w:r>
    </w:p>
    <w:p w:rsidR="005750B6" w:rsidRDefault="005750B6">
      <w:pPr>
        <w:pStyle w:val="ConsPlusTitle"/>
        <w:jc w:val="center"/>
      </w:pPr>
      <w:r>
        <w:t>ОМСУКЧАНСКОГО МУНИЦИПАЛЬНОГО ОКРУГА"</w:t>
      </w:r>
    </w:p>
    <w:p w:rsidR="005750B6" w:rsidRDefault="005750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50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B6" w:rsidRDefault="005750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B6" w:rsidRDefault="005750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0B6" w:rsidRDefault="00575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0B6" w:rsidRDefault="005750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Омсукчанского городского округа</w:t>
            </w:r>
            <w:proofErr w:type="gramEnd"/>
          </w:p>
          <w:p w:rsidR="005750B6" w:rsidRDefault="005750B6">
            <w:pPr>
              <w:pStyle w:val="ConsPlusNormal"/>
              <w:jc w:val="center"/>
            </w:pPr>
            <w:r>
              <w:rPr>
                <w:color w:val="392C69"/>
              </w:rPr>
              <w:t>от 15.11.2021 N 552,</w:t>
            </w:r>
          </w:p>
          <w:p w:rsidR="005750B6" w:rsidRDefault="005750B6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Омсукчанского муниципального округа</w:t>
            </w:r>
          </w:p>
          <w:p w:rsidR="005750B6" w:rsidRDefault="005750B6">
            <w:pPr>
              <w:pStyle w:val="ConsPlusNormal"/>
              <w:jc w:val="center"/>
            </w:pPr>
            <w:r>
              <w:rPr>
                <w:color w:val="392C69"/>
              </w:rPr>
              <w:t>от 11.01.2023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B6" w:rsidRDefault="005750B6">
            <w:pPr>
              <w:pStyle w:val="ConsPlusNormal"/>
            </w:pPr>
          </w:p>
        </w:tc>
      </w:tr>
    </w:tbl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Title"/>
        <w:jc w:val="center"/>
        <w:outlineLvl w:val="1"/>
      </w:pPr>
      <w:r>
        <w:t>ПАСПОРТ</w:t>
      </w:r>
    </w:p>
    <w:p w:rsidR="005750B6" w:rsidRDefault="005750B6">
      <w:pPr>
        <w:pStyle w:val="ConsPlusTitle"/>
        <w:jc w:val="center"/>
      </w:pPr>
      <w:r>
        <w:t>муниципальной программы "Развитие торговли на территории</w:t>
      </w:r>
    </w:p>
    <w:p w:rsidR="005750B6" w:rsidRDefault="005750B6">
      <w:pPr>
        <w:pStyle w:val="ConsPlusTitle"/>
        <w:jc w:val="center"/>
      </w:pPr>
      <w:r>
        <w:t>Омсукчанского муниципального округа"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5750B6">
        <w:tc>
          <w:tcPr>
            <w:tcW w:w="2267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"Развитие торговли на территории Омсукчанского муниципального округа" (далее - Программа)</w:t>
            </w:r>
          </w:p>
        </w:tc>
      </w:tr>
      <w:tr w:rsidR="005750B6">
        <w:tc>
          <w:tcPr>
            <w:tcW w:w="9070" w:type="dxa"/>
            <w:gridSpan w:val="2"/>
            <w:tcBorders>
              <w:top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11.01.2023 N 8)</w:t>
            </w:r>
          </w:p>
        </w:tc>
      </w:tr>
      <w:tr w:rsidR="005750B6">
        <w:tc>
          <w:tcPr>
            <w:tcW w:w="2267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Заказчик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Администрация Омсукчанского муниципального округа</w:t>
            </w:r>
          </w:p>
        </w:tc>
      </w:tr>
      <w:tr w:rsidR="005750B6">
        <w:tc>
          <w:tcPr>
            <w:tcW w:w="9070" w:type="dxa"/>
            <w:gridSpan w:val="2"/>
            <w:tcBorders>
              <w:top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11.01.2023 N 8)</w:t>
            </w:r>
          </w:p>
        </w:tc>
      </w:tr>
      <w:tr w:rsidR="005750B6">
        <w:tc>
          <w:tcPr>
            <w:tcW w:w="2267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Разработчик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Отдел экономики администрации Омсукчанского муниципального округа</w:t>
            </w:r>
          </w:p>
        </w:tc>
      </w:tr>
      <w:tr w:rsidR="005750B6">
        <w:tc>
          <w:tcPr>
            <w:tcW w:w="9070" w:type="dxa"/>
            <w:gridSpan w:val="2"/>
            <w:tcBorders>
              <w:top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11.01.2023 N 8)</w:t>
            </w:r>
          </w:p>
        </w:tc>
      </w:tr>
      <w:tr w:rsidR="005750B6">
        <w:tc>
          <w:tcPr>
            <w:tcW w:w="2267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Исполнители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Отдел экономики администрации Омсукчанского муниципального округа</w:t>
            </w:r>
          </w:p>
        </w:tc>
      </w:tr>
      <w:tr w:rsidR="005750B6">
        <w:tc>
          <w:tcPr>
            <w:tcW w:w="9070" w:type="dxa"/>
            <w:gridSpan w:val="2"/>
            <w:tcBorders>
              <w:top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11.01.2023 N 8)</w:t>
            </w:r>
          </w:p>
        </w:tc>
      </w:tr>
      <w:tr w:rsidR="005750B6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5750B6" w:rsidRDefault="005750B6">
            <w:pPr>
              <w:pStyle w:val="ConsPlusNormal"/>
              <w:jc w:val="both"/>
            </w:pPr>
            <w:r>
              <w:t>Цели и задачи Программы</w:t>
            </w:r>
          </w:p>
        </w:tc>
        <w:tc>
          <w:tcPr>
            <w:tcW w:w="6803" w:type="dxa"/>
          </w:tcPr>
          <w:p w:rsidR="005750B6" w:rsidRDefault="005750B6">
            <w:pPr>
              <w:pStyle w:val="ConsPlusNormal"/>
              <w:jc w:val="both"/>
            </w:pPr>
            <w:r>
              <w:t>Цель Программы:</w:t>
            </w:r>
          </w:p>
          <w:p w:rsidR="005750B6" w:rsidRDefault="005750B6">
            <w:pPr>
              <w:pStyle w:val="ConsPlusNormal"/>
              <w:jc w:val="both"/>
            </w:pPr>
            <w:r>
              <w:t>Поддержка и развитие различных видов, форм и форматов торговли на территории округа.</w:t>
            </w:r>
          </w:p>
          <w:p w:rsidR="005750B6" w:rsidRDefault="005750B6">
            <w:pPr>
              <w:pStyle w:val="ConsPlusNormal"/>
              <w:jc w:val="both"/>
            </w:pPr>
            <w:r>
              <w:t>Задачи Программы:</w:t>
            </w:r>
          </w:p>
          <w:p w:rsidR="005750B6" w:rsidRDefault="005750B6">
            <w:pPr>
              <w:pStyle w:val="ConsPlusNormal"/>
              <w:jc w:val="both"/>
            </w:pPr>
            <w:r>
              <w:t>- совершенствование механизмов организационного и правового регулирования сферы торговли с устранением излишних административных барьеров;</w:t>
            </w:r>
          </w:p>
          <w:p w:rsidR="005750B6" w:rsidRDefault="005750B6">
            <w:pPr>
              <w:pStyle w:val="ConsPlusNormal"/>
              <w:jc w:val="both"/>
            </w:pPr>
            <w:r>
              <w:t>- сбалансированное развитие различных видов, форм и форматов торговли, крупного, среднего и малого бизнеса для максимально полного и бесперебойного удовлетворения потребностей населения в качественных и безопасных товарах</w:t>
            </w:r>
          </w:p>
        </w:tc>
      </w:tr>
      <w:tr w:rsidR="005750B6">
        <w:tc>
          <w:tcPr>
            <w:tcW w:w="2267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Общий объем ресурсного обеспечения реализации Программы составляет 768,6 тыс. рублей, в том числе по годам:</w:t>
            </w:r>
          </w:p>
          <w:p w:rsidR="005750B6" w:rsidRDefault="005750B6">
            <w:pPr>
              <w:pStyle w:val="ConsPlusNormal"/>
              <w:jc w:val="both"/>
            </w:pPr>
            <w:proofErr w:type="gramStart"/>
            <w:r>
              <w:t>- 2021 год - 0,0 тыс. руб., в том числе местный бюджет - 0,0 тыс. руб., областной бюджет - 0,0 тыс. руб.;</w:t>
            </w:r>
            <w:proofErr w:type="gramEnd"/>
          </w:p>
          <w:p w:rsidR="005750B6" w:rsidRDefault="005750B6">
            <w:pPr>
              <w:pStyle w:val="ConsPlusNormal"/>
              <w:jc w:val="both"/>
            </w:pPr>
            <w:proofErr w:type="gramStart"/>
            <w:r>
              <w:t>- 2022 год - 0,0 тыс. руб., в том числе местный бюджет - 0,0 тыс. руб., областной бюджет - 0,0 тыс. руб.;</w:t>
            </w:r>
            <w:proofErr w:type="gramEnd"/>
          </w:p>
          <w:p w:rsidR="005750B6" w:rsidRDefault="005750B6">
            <w:pPr>
              <w:pStyle w:val="ConsPlusNormal"/>
              <w:jc w:val="both"/>
            </w:pPr>
            <w:proofErr w:type="gramStart"/>
            <w:r>
              <w:t>- 2023 год - 256,2 тыс. руб., в том числе местный бюджет - 19 тыс. руб., областной бюджет - 237,2 тыс. руб.;</w:t>
            </w:r>
            <w:proofErr w:type="gramEnd"/>
          </w:p>
          <w:p w:rsidR="005750B6" w:rsidRDefault="005750B6">
            <w:pPr>
              <w:pStyle w:val="ConsPlusNormal"/>
              <w:jc w:val="both"/>
            </w:pPr>
            <w:proofErr w:type="gramStart"/>
            <w:r>
              <w:t>- 2024 год - 256,2 тыс. руб., в том числе местный бюджет - 19 тыс. руб., областной бюджет - 237,2 тыс. руб.;</w:t>
            </w:r>
            <w:proofErr w:type="gramEnd"/>
          </w:p>
          <w:p w:rsidR="005750B6" w:rsidRDefault="005750B6">
            <w:pPr>
              <w:pStyle w:val="ConsPlusNormal"/>
              <w:jc w:val="both"/>
            </w:pPr>
            <w:proofErr w:type="gramStart"/>
            <w:r>
              <w:t>- 2025 год - 256,2 тыс. руб., в том числе местный бюджет - 19 тыс. руб., областной бюджет - 237,2 тыс. руб.</w:t>
            </w:r>
            <w:proofErr w:type="gramEnd"/>
          </w:p>
        </w:tc>
      </w:tr>
      <w:tr w:rsidR="005750B6">
        <w:tc>
          <w:tcPr>
            <w:tcW w:w="9070" w:type="dxa"/>
            <w:gridSpan w:val="2"/>
            <w:tcBorders>
              <w:top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11.01.2023 N 8)</w:t>
            </w:r>
          </w:p>
        </w:tc>
      </w:tr>
      <w:tr w:rsidR="005750B6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5750B6" w:rsidRDefault="005750B6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6803" w:type="dxa"/>
          </w:tcPr>
          <w:p w:rsidR="005750B6" w:rsidRDefault="005750B6">
            <w:pPr>
              <w:pStyle w:val="ConsPlusNormal"/>
              <w:jc w:val="both"/>
            </w:pPr>
            <w:r>
              <w:t>2021-2025 годы</w:t>
            </w:r>
          </w:p>
        </w:tc>
      </w:tr>
      <w:tr w:rsidR="005750B6">
        <w:tc>
          <w:tcPr>
            <w:tcW w:w="2267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Ожидаемый конечный результат реализации Программы и показатели социально-экономической эффективности</w:t>
            </w:r>
          </w:p>
        </w:tc>
        <w:tc>
          <w:tcPr>
            <w:tcW w:w="6803" w:type="dxa"/>
            <w:tcBorders>
              <w:bottom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t>- повышение территориальной доступности товаров для потребителей Омсукчанского муниципального округа;</w:t>
            </w:r>
          </w:p>
          <w:p w:rsidR="005750B6" w:rsidRDefault="005750B6">
            <w:pPr>
              <w:pStyle w:val="ConsPlusNormal"/>
              <w:jc w:val="both"/>
            </w:pPr>
            <w:r>
              <w:t>- повышение уровня ценовой доступности товаров для населения Омсукчанского муниципального округа, включая граждан с низкими доходами;</w:t>
            </w:r>
          </w:p>
          <w:p w:rsidR="005750B6" w:rsidRDefault="005750B6">
            <w:pPr>
              <w:pStyle w:val="ConsPlusNormal"/>
              <w:jc w:val="both"/>
            </w:pPr>
            <w:r>
              <w:t>- повышение эффективности деятельности субъектов малого и среднего предпринимательства в розничной торговле Омсукчанского муниципального округа;</w:t>
            </w:r>
          </w:p>
          <w:p w:rsidR="005750B6" w:rsidRDefault="005750B6">
            <w:pPr>
              <w:pStyle w:val="ConsPlusNormal"/>
              <w:jc w:val="both"/>
            </w:pPr>
            <w:r>
              <w:t>- увеличение количества торговых объектов различных форматов на территории Омсукчанского муниципального округа;</w:t>
            </w:r>
          </w:p>
          <w:p w:rsidR="005750B6" w:rsidRDefault="005750B6">
            <w:pPr>
              <w:pStyle w:val="ConsPlusNormal"/>
              <w:jc w:val="both"/>
            </w:pPr>
            <w:r>
              <w:t>- увеличение участников ярмарок, проводимых на территории Омсукчанского муниципального округа;</w:t>
            </w:r>
          </w:p>
          <w:p w:rsidR="005750B6" w:rsidRDefault="005750B6">
            <w:pPr>
              <w:pStyle w:val="ConsPlusNormal"/>
              <w:jc w:val="both"/>
            </w:pPr>
            <w:r>
              <w:t>- сохранение количества проводимых областных универсальных совместных ярмарок товаров на территории округа;</w:t>
            </w:r>
          </w:p>
          <w:p w:rsidR="005750B6" w:rsidRDefault="005750B6">
            <w:pPr>
              <w:pStyle w:val="ConsPlusNormal"/>
              <w:jc w:val="both"/>
            </w:pPr>
            <w:r>
              <w:t>- расширение сети торговых предприятий социальной направленности путем открытия социальных магазинов и ежегодного их увеличения на территории Омсукчанского муниципального округа</w:t>
            </w:r>
          </w:p>
        </w:tc>
      </w:tr>
      <w:tr w:rsidR="005750B6">
        <w:tc>
          <w:tcPr>
            <w:tcW w:w="9070" w:type="dxa"/>
            <w:gridSpan w:val="2"/>
            <w:tcBorders>
              <w:top w:val="nil"/>
            </w:tcBorders>
          </w:tcPr>
          <w:p w:rsidR="005750B6" w:rsidRDefault="005750B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11.01.2023 N 8)</w:t>
            </w:r>
          </w:p>
        </w:tc>
      </w:tr>
    </w:tbl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Title"/>
        <w:jc w:val="center"/>
        <w:outlineLvl w:val="1"/>
      </w:pPr>
      <w:r>
        <w:t>1. Содержание проблемы и обоснование необходимости ее</w:t>
      </w:r>
    </w:p>
    <w:p w:rsidR="005750B6" w:rsidRDefault="005750B6">
      <w:pPr>
        <w:pStyle w:val="ConsPlusTitle"/>
        <w:jc w:val="center"/>
      </w:pPr>
      <w:r>
        <w:t>решения программно-целевым методом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>Торговля является функциональным сектором экономики, тесно взаимосвязанным с другими отраслями и обеспечивающим продвижение товаров и услуг к потребителям. Эффективность торговли как системы и современного развитого бизнеса дает мультипликативный эффект для всей экономики, позволяя другим отраслям уменьшать издержки на маркетинг, логистику, продажи и, в конечном счете, снижать оптовые и розничные цены.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Потребительский спрос на товары, реализуемые в розничной торговле, определяется уровнем и динамикой доходов населения, распределением населения по доходным группам.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Современное состояние потребительского рынка в Омсукчанском муниципальном округе характеризуется как стабильное, с устойчивыми темпами развития, соответствующим уровнем насыщенности товарами и услугами.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На территории Омсукчанского муниципального округа осуществляют деятельность 56 объектов розничной торговли. Из 56 предприятий розничной торговли наибольшую долю составляют продовольственные магазины.</w:t>
      </w:r>
    </w:p>
    <w:p w:rsidR="005750B6" w:rsidRDefault="005750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На состояние потребительского рынка Омсукчанского муниципального округа оказывает существенное влияние сложная транспортная схема доставки товаров в Магаданскую область, отсутствие железнодорожного сообщения, высокие затраты на транспортировку товаров авиационным и морским транспортом.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Сегодня все популярнее становится технология самообслуживания, что во многом обусловлено автоматизацией учета и эффективностью товародвижения. Во вновь открываемых магазинах применяются современные компьютерные системы учета движения товаров.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В Омсукчанском муниципальном округе открываются специализированные магазины непродовольственной торговли, в том числе по торговле: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бытовой техники, аудио-, видеоаппаратурой;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мебелью;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строительными материалами;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товарами хозяйственного назначения;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товарами для активного отдыха и туризма.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Помимо розничной торговли торговое обслуживание жителей Омсукчанского муниципального округа осуществляется посредством ярмарочной торговли. Ярмарочная торговля обеспечивает потребителей свежей продукцией местных производителей.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Несмотря на развитие торговой деятельности на территории Омсукчанского муниципального округа сохраняются проблемы, которые необходимо решать программными методами. К ним относятся: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недостаток торговых объектов, применяющих социально ориентированные технологии обслуживания, в том числе дисконтные карты, скидки, акции по снижению цен и другие меры;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отсутствие льготных "социальных" магазинов либо отделов;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lastRenderedPageBreak/>
        <w:t>- высокая доля посреднических структур в продвижении товаров в розничную торговую сеть и их негативное влияние на потребительские цены.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Во исполнение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Российской Федерации от 28.12.2009 N 381-ФЗ "Об основах государственного регулирования торговой деятельности в Российской Федерации" проводится работа по проведению информационно-аналитического наблюдения за состоянием продовольственного рынка товаров района, в том числе за розничными ценами на социально значимые продукты питания.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Для закрепления достигнутых результатов и повышения эффективности торговли требуется единый подход в регулировании торговой деятельности в рамках Программы.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Title"/>
        <w:jc w:val="center"/>
        <w:outlineLvl w:val="1"/>
      </w:pPr>
      <w:r>
        <w:t>2. Основные цели, задачи Программы и сроки ее реализации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>Целью настоящей Программы является поддержка и развитие различных видов, форм и форматов торговли на территории округа.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Для достижения поставленной цели должны быть решены следующие задачи: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совершенствование механизмов организационного и правового регулирования сферы торговли с устранением излишних административных барьеров;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сбалансированное развитие различных видов, форм и форматов торговли, крупного, среднего и малого бизнеса для максимально полного и бесперебойного удовлетворения потребностей населения в качественных и безопасных товарах.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Срок реализации Программы - 2021-2025 годы.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Title"/>
        <w:jc w:val="center"/>
        <w:outlineLvl w:val="1"/>
      </w:pPr>
      <w:r>
        <w:t xml:space="preserve">3. Система целевых индикаторов и </w:t>
      </w:r>
      <w:proofErr w:type="gramStart"/>
      <w:r>
        <w:t>ожидаемые</w:t>
      </w:r>
      <w:proofErr w:type="gramEnd"/>
    </w:p>
    <w:p w:rsidR="005750B6" w:rsidRDefault="005750B6">
      <w:pPr>
        <w:pStyle w:val="ConsPlusTitle"/>
        <w:jc w:val="center"/>
      </w:pPr>
      <w:r>
        <w:t>социально-экономические результаты реализации Программы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>Для оценки эффективности Программы будут использоваться целевые индикаторы, значения которых приведены в таблице 1.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jc w:val="right"/>
      </w:pPr>
      <w:r>
        <w:t>Таблица 1</w:t>
      </w:r>
    </w:p>
    <w:p w:rsidR="005750B6" w:rsidRDefault="005750B6">
      <w:pPr>
        <w:pStyle w:val="ConsPlusNormal"/>
        <w:jc w:val="center"/>
      </w:pPr>
    </w:p>
    <w:p w:rsidR="005750B6" w:rsidRDefault="005750B6">
      <w:pPr>
        <w:pStyle w:val="ConsPlusNormal"/>
        <w:jc w:val="center"/>
      </w:pPr>
      <w:r>
        <w:t>Целевые индикаторы эффективности Программы</w:t>
      </w:r>
    </w:p>
    <w:p w:rsidR="005750B6" w:rsidRDefault="005750B6">
      <w:pPr>
        <w:pStyle w:val="ConsPlusNormal"/>
        <w:jc w:val="center"/>
      </w:pPr>
      <w:proofErr w:type="gramStart"/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</w:t>
      </w:r>
      <w:proofErr w:type="gramEnd"/>
    </w:p>
    <w:p w:rsidR="005750B6" w:rsidRDefault="005750B6">
      <w:pPr>
        <w:pStyle w:val="ConsPlusNormal"/>
        <w:jc w:val="center"/>
      </w:pPr>
      <w:r>
        <w:t>от 15.11.2021 N 552)</w:t>
      </w:r>
    </w:p>
    <w:p w:rsidR="005750B6" w:rsidRDefault="005750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417"/>
        <w:gridCol w:w="993"/>
        <w:gridCol w:w="708"/>
        <w:gridCol w:w="851"/>
        <w:gridCol w:w="850"/>
        <w:gridCol w:w="851"/>
      </w:tblGrid>
      <w:tr w:rsidR="005750B6">
        <w:tc>
          <w:tcPr>
            <w:tcW w:w="567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Целевой показатель (наименование)</w:t>
            </w:r>
          </w:p>
        </w:tc>
        <w:tc>
          <w:tcPr>
            <w:tcW w:w="1417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253" w:type="dxa"/>
            <w:gridSpan w:val="5"/>
          </w:tcPr>
          <w:p w:rsidR="005750B6" w:rsidRDefault="005750B6">
            <w:pPr>
              <w:pStyle w:val="ConsPlusNormal"/>
              <w:jc w:val="center"/>
            </w:pPr>
            <w:r>
              <w:t>Значения индикаторов</w:t>
            </w:r>
          </w:p>
        </w:tc>
      </w:tr>
      <w:tr w:rsidR="005750B6">
        <w:tc>
          <w:tcPr>
            <w:tcW w:w="56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2835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993" w:type="dxa"/>
          </w:tcPr>
          <w:p w:rsidR="005750B6" w:rsidRDefault="005750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8" w:type="dxa"/>
          </w:tcPr>
          <w:p w:rsidR="005750B6" w:rsidRDefault="005750B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center"/>
            </w:pPr>
            <w:r>
              <w:t>2025 год</w:t>
            </w:r>
          </w:p>
        </w:tc>
      </w:tr>
      <w:tr w:rsidR="005750B6">
        <w:tc>
          <w:tcPr>
            <w:tcW w:w="567" w:type="dxa"/>
          </w:tcPr>
          <w:p w:rsidR="005750B6" w:rsidRDefault="005750B6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835" w:type="dxa"/>
          </w:tcPr>
          <w:p w:rsidR="005750B6" w:rsidRDefault="005750B6">
            <w:pPr>
              <w:pStyle w:val="ConsPlusNormal"/>
              <w:jc w:val="both"/>
            </w:pPr>
            <w:r>
              <w:t>Количество торговых объектов различных форматов</w:t>
            </w:r>
          </w:p>
        </w:tc>
        <w:tc>
          <w:tcPr>
            <w:tcW w:w="1417" w:type="dxa"/>
          </w:tcPr>
          <w:p w:rsidR="005750B6" w:rsidRDefault="005750B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93" w:type="dxa"/>
          </w:tcPr>
          <w:p w:rsidR="005750B6" w:rsidRDefault="005750B6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708" w:type="dxa"/>
          </w:tcPr>
          <w:p w:rsidR="005750B6" w:rsidRDefault="005750B6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56</w:t>
            </w:r>
          </w:p>
        </w:tc>
      </w:tr>
      <w:tr w:rsidR="005750B6">
        <w:tc>
          <w:tcPr>
            <w:tcW w:w="567" w:type="dxa"/>
          </w:tcPr>
          <w:p w:rsidR="005750B6" w:rsidRDefault="005750B6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835" w:type="dxa"/>
          </w:tcPr>
          <w:p w:rsidR="005750B6" w:rsidRDefault="005750B6">
            <w:pPr>
              <w:pStyle w:val="ConsPlusNormal"/>
              <w:jc w:val="both"/>
            </w:pPr>
            <w:r>
              <w:t>Количество участников ярмарок</w:t>
            </w:r>
          </w:p>
        </w:tc>
        <w:tc>
          <w:tcPr>
            <w:tcW w:w="1417" w:type="dxa"/>
          </w:tcPr>
          <w:p w:rsidR="005750B6" w:rsidRDefault="005750B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93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5750B6" w:rsidRDefault="005750B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7</w:t>
            </w:r>
          </w:p>
        </w:tc>
      </w:tr>
      <w:tr w:rsidR="005750B6">
        <w:tc>
          <w:tcPr>
            <w:tcW w:w="567" w:type="dxa"/>
          </w:tcPr>
          <w:p w:rsidR="005750B6" w:rsidRDefault="005750B6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835" w:type="dxa"/>
          </w:tcPr>
          <w:p w:rsidR="005750B6" w:rsidRDefault="005750B6">
            <w:pPr>
              <w:pStyle w:val="ConsPlusNormal"/>
              <w:jc w:val="both"/>
            </w:pPr>
            <w:r>
              <w:t>Количество областных универсальных совместных ярмарок товаров</w:t>
            </w:r>
          </w:p>
        </w:tc>
        <w:tc>
          <w:tcPr>
            <w:tcW w:w="1417" w:type="dxa"/>
          </w:tcPr>
          <w:p w:rsidR="005750B6" w:rsidRDefault="005750B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93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5750B6" w:rsidRDefault="005750B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2</w:t>
            </w:r>
          </w:p>
        </w:tc>
      </w:tr>
    </w:tbl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>Реализация мероприятий, предусмотренных Программой, будет способствовать достижению следующих ожидаемых социально-экономических результатов: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повышение территориальной доступности товаров для потребителей Омсукчанского муниципального округа;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lastRenderedPageBreak/>
        <w:t>- повышение уровня ценовой доступности товаров для населения Омсукчанского муниципального округа, включая граждан с низкими доходами;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повышение эффективности деятельности субъектов малого и среднего предпринимательства в розничной торговле Омсукчанского муниципального округа;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увеличение количества торговых объектов различных форматов на территории Омсукчанского муниципального округа;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увеличение участников ярмарок, проводимых на территории Омсукчанского муниципального округа;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сохранение количества проводимых областных универсальных совместных ярмарок товаров на территории округа;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расширение сети торговых предприятий социальной направленности путем открытия социальных магазинов и ежегодного их увеличения на территории Омсукчанского муниципального округа.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Title"/>
        <w:jc w:val="center"/>
        <w:outlineLvl w:val="1"/>
      </w:pPr>
      <w:r>
        <w:t>4. Сведения о заказчиках и исполнителях Программы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>Заказчик Программы - Администрация Омсукчанского муниципального округа.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Исполнитель Программы - отдел экономики администрации Омсукчанского муниципального округа.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Title"/>
        <w:jc w:val="center"/>
        <w:outlineLvl w:val="1"/>
      </w:pPr>
      <w:r>
        <w:t>5. Механизм реализации Программы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  <w:r>
        <w:t>Исполнитель Программы осуществляет организационную работу по реализации соответствующих мероприятий в рамках своих функциональных обязанностей.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Достижение целей и решение задач Программы осуществляются путем скоординированного выполнения комплекса взаимоувязанных по срокам, ресурсам и результатам мероприятий, направленных </w:t>
      </w:r>
      <w:proofErr w:type="gramStart"/>
      <w:r>
        <w:t>на</w:t>
      </w:r>
      <w:proofErr w:type="gramEnd"/>
      <w:r>
        <w:t>: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совершенствование механизмов и форм оказания поддержки субъектам малого и среднего предпринимательства;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обеспечение благоприятных условий для развития торговли в Омсукчанском муниципальном округе.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Программные мероприятия реализуются по основным направлениям: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1. Совершенствование нормативно-правовой базы в области торговли.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Совершенствование нормативно-правовой базы в области торговли предусматривает мониторинг нормативных правовых актов Российской Федерации и Магаданской области, регулирующих торговую деятельность.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2. Информационная поддержка торговли.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Информационная поддержка торговли предусматривает: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опубликование статей в газете "Омсукчанские вести", направленных на освещение вопросов поддержки торговли Финансовая поддержка;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размещение в СМИ экономической, статистической и иной информации о развитии </w:t>
      </w:r>
      <w:r>
        <w:lastRenderedPageBreak/>
        <w:t>торговли территории Омсукчанского муниципального округа;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- ежемесячный мониторинг и </w:t>
      </w:r>
      <w:proofErr w:type="gramStart"/>
      <w:r>
        <w:t>контроль за</w:t>
      </w:r>
      <w:proofErr w:type="gramEnd"/>
      <w:r>
        <w:t xml:space="preserve"> состоянием рынков сельскохозяйственной продукции, сырья и продовольствия на территории Омсукчанского муниципального округа;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- ежемесячный мониторинг цен на социально значимую продукцию по Омсукчанскому муниципальному округу.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3. Финансовая поддержка.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3.1. Организация работы по созданию социальных магазинов (отделов).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Целью мероприятия является полное удовлетворение населения Омсукчанского муниципального округа </w:t>
      </w:r>
      <w:proofErr w:type="gramStart"/>
      <w:r>
        <w:t>в потребности товаров по доступным ценам в пределах шаговой доступности за счет обеспечения эффективного развития инфраструктуры отрасли посредством создания благоприятных условий для роста</w:t>
      </w:r>
      <w:proofErr w:type="gramEnd"/>
      <w:r>
        <w:t xml:space="preserve"> предпринимательской активности, конкуренции и сбалансированного развития различных видов, типов и способов торговли.</w:t>
      </w:r>
    </w:p>
    <w:p w:rsidR="005750B6" w:rsidRDefault="005750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3.2. Организация ярмарочной торговли.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Целью мероприятия является обеспечение сбыта продукции местных сельхозтоваропроизводителей, пищевых и перерабатывающих предприятий Магаданской области без участия посредников для населения Омсукчанского муниципального округа, популяризация местной продукции.</w:t>
      </w:r>
    </w:p>
    <w:p w:rsidR="005750B6" w:rsidRDefault="005750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3.3. Организация и проведение гастрономического фестиваля "Колымское братство".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Целью мероприятия является стимулирование юридических лиц и индивидуальных предпринимателей, осуществляющих деятельность по производству местной пищевой продукции и (или) переработке и (или) реализации пищевой продукции местного и российского производства, изготовлению продукции общественного питания и (или) организации общественного питания и (или) реализации продукции общественного питания на территории Омсукчанского муниципального округа.</w:t>
      </w:r>
    </w:p>
    <w:p w:rsidR="005750B6" w:rsidRDefault="005750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4. Методическое и консультационное обеспечение.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Методическое и консультационное обеспечение предусматривает консультирование субъектов МиСП и населения по вопросам организации и ведения торговой деятельности.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Оказание методической помощи в оформлении документов для участия предприятий розничной торговли в конкурсе "Лучшее торговое предприятие Магаданской области".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 xml:space="preserve">Реализация мероприятий осуществляется исполнителем Программы в соответствии с </w:t>
      </w:r>
      <w:hyperlink w:anchor="P272">
        <w:r>
          <w:rPr>
            <w:color w:val="0000FF"/>
          </w:rPr>
          <w:t>перечнем</w:t>
        </w:r>
      </w:hyperlink>
      <w:r>
        <w:t xml:space="preserve"> мероприятий согласно приложению к настоящей Программе. По отдельным мероприятиям Программы исполнителем Программы разрабатываются и осуществляются конкретные планы действий, заключаются договоры, соглашения.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Координацию работ по реализации Программы осуществляет начальник отдела экономики администрации Омсукчанского муниципального округа. Сбор предложений от хозяйствующих субъектов, осуществляющих торговую деятельность, о ходе реализации Программы осуществляют специалисты отдела экономики администрации Омсукчанского муниципального округа.</w:t>
      </w:r>
    </w:p>
    <w:p w:rsidR="005750B6" w:rsidRDefault="005750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В ходе реализации мероприятий Программы допустимо оперативное изменение исполнителем Программы способов или условий выполнения этих мероприятий, с обязательным соблюдением условия решения поставленных задач, а также отдельные мероприятия подлежат ежегодной корректировке на основе анализа полученных результатов реализации программных мероприятий.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lastRenderedPageBreak/>
        <w:t>Реализация каждого из программных мероприятий, предусматривающих финансовую поддержку за счет средств бюджета округа, осуществляется на основании соответствующих порядков, утвержденных постановлением администрации Омсукчанского муниципального округа.</w:t>
      </w:r>
    </w:p>
    <w:p w:rsidR="005750B6" w:rsidRDefault="005750B6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11.01.2023 N 8)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Title"/>
        <w:jc w:val="center"/>
        <w:outlineLvl w:val="1"/>
      </w:pPr>
      <w:r>
        <w:t>6. Ресурсное обеспечение Программы</w:t>
      </w:r>
    </w:p>
    <w:p w:rsidR="005750B6" w:rsidRDefault="005750B6">
      <w:pPr>
        <w:pStyle w:val="ConsPlusNormal"/>
        <w:jc w:val="center"/>
      </w:pPr>
      <w:proofErr w:type="gramStart"/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5750B6" w:rsidRDefault="005750B6">
      <w:pPr>
        <w:pStyle w:val="ConsPlusNormal"/>
        <w:jc w:val="center"/>
      </w:pPr>
      <w:r>
        <w:t>Омсукчанского муниципального округа</w:t>
      </w:r>
    </w:p>
    <w:p w:rsidR="005750B6" w:rsidRDefault="005750B6">
      <w:pPr>
        <w:pStyle w:val="ConsPlusNormal"/>
        <w:jc w:val="center"/>
      </w:pPr>
      <w:r>
        <w:t>от 11.01.2023 N 8)</w:t>
      </w:r>
    </w:p>
    <w:p w:rsidR="005750B6" w:rsidRDefault="005750B6">
      <w:pPr>
        <w:pStyle w:val="ConsPlusNormal"/>
        <w:jc w:val="center"/>
      </w:pPr>
    </w:p>
    <w:p w:rsidR="005750B6" w:rsidRDefault="005750B6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бюджета Омсукчанского муниципального округа, а также необходимо софинансирование из областного бюджета.</w:t>
      </w:r>
    </w:p>
    <w:p w:rsidR="005750B6" w:rsidRDefault="005750B6">
      <w:pPr>
        <w:pStyle w:val="ConsPlusNormal"/>
        <w:spacing w:before="200"/>
        <w:ind w:firstLine="540"/>
        <w:jc w:val="both"/>
      </w:pPr>
      <w:r>
        <w:t>Общий объем ресурсного обеспечения реализации Программы составляет 768,6 тыс. рублей, в том числе по годам:</w:t>
      </w:r>
    </w:p>
    <w:p w:rsidR="005750B6" w:rsidRDefault="005750B6">
      <w:pPr>
        <w:pStyle w:val="ConsPlusNormal"/>
        <w:spacing w:before="200"/>
        <w:ind w:firstLine="540"/>
        <w:jc w:val="both"/>
      </w:pPr>
      <w:proofErr w:type="gramStart"/>
      <w:r>
        <w:t>- 2021 год - 0,0 тыс. руб., в том числе местный бюджет - 0,0 тыс. руб., областной бюджет - 0,0 тыс. руб.;</w:t>
      </w:r>
      <w:proofErr w:type="gramEnd"/>
    </w:p>
    <w:p w:rsidR="005750B6" w:rsidRDefault="005750B6">
      <w:pPr>
        <w:pStyle w:val="ConsPlusNormal"/>
        <w:spacing w:before="200"/>
        <w:ind w:firstLine="540"/>
        <w:jc w:val="both"/>
      </w:pPr>
      <w:proofErr w:type="gramStart"/>
      <w:r>
        <w:t>- 2022 год - 0,0 тыс. руб., в том числе местный бюджет - 0,0 тыс. руб., областной бюджет - 0,0 тыс. руб.;</w:t>
      </w:r>
      <w:proofErr w:type="gramEnd"/>
    </w:p>
    <w:p w:rsidR="005750B6" w:rsidRDefault="005750B6">
      <w:pPr>
        <w:pStyle w:val="ConsPlusNormal"/>
        <w:spacing w:before="200"/>
        <w:ind w:firstLine="540"/>
        <w:jc w:val="both"/>
      </w:pPr>
      <w:proofErr w:type="gramStart"/>
      <w:r>
        <w:t>- 2023 год - 256,2 тыс. руб., в том числе местный бюджет - 19 тыс. руб., областной бюджет - 237,2 тыс. руб.;</w:t>
      </w:r>
      <w:proofErr w:type="gramEnd"/>
    </w:p>
    <w:p w:rsidR="005750B6" w:rsidRDefault="005750B6">
      <w:pPr>
        <w:pStyle w:val="ConsPlusNormal"/>
        <w:spacing w:before="200"/>
        <w:ind w:firstLine="540"/>
        <w:jc w:val="both"/>
      </w:pPr>
      <w:proofErr w:type="gramStart"/>
      <w:r>
        <w:t>- 2024 год - 256,2 тыс. руб., в том числе местный бюджет - 19 тыс. руб., областной бюджет - 237,2 тыс. руб.;</w:t>
      </w:r>
      <w:proofErr w:type="gramEnd"/>
    </w:p>
    <w:p w:rsidR="005750B6" w:rsidRDefault="005750B6">
      <w:pPr>
        <w:pStyle w:val="ConsPlusNormal"/>
        <w:spacing w:before="200"/>
        <w:ind w:firstLine="540"/>
        <w:jc w:val="both"/>
      </w:pPr>
      <w:proofErr w:type="gramStart"/>
      <w:r>
        <w:t>- 2025 год - 256,2 тыс. руб., в том числе местный бюджет - 19 тыс. руб., областной бюджет - 237,2 тыс. руб.</w:t>
      </w:r>
      <w:proofErr w:type="gramEnd"/>
    </w:p>
    <w:p w:rsidR="005750B6" w:rsidRDefault="005750B6">
      <w:pPr>
        <w:pStyle w:val="ConsPlusNormal"/>
        <w:spacing w:before="200"/>
        <w:ind w:firstLine="540"/>
        <w:jc w:val="both"/>
      </w:pPr>
      <w:hyperlink w:anchor="P272">
        <w:r>
          <w:rPr>
            <w:color w:val="0000FF"/>
          </w:rPr>
          <w:t>Перечень</w:t>
        </w:r>
      </w:hyperlink>
      <w:r>
        <w:t xml:space="preserve"> основных мероприятий с указанием объемов их финансирования приведен в приложении к Программе.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jc w:val="center"/>
      </w:pP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</w:pPr>
    </w:p>
    <w:p w:rsidR="005750B6" w:rsidRDefault="005750B6">
      <w:pPr>
        <w:pStyle w:val="ConsPlusNormal"/>
        <w:jc w:val="right"/>
        <w:outlineLvl w:val="1"/>
      </w:pPr>
      <w:r>
        <w:t>Приложение</w:t>
      </w:r>
    </w:p>
    <w:p w:rsidR="005750B6" w:rsidRDefault="005750B6">
      <w:pPr>
        <w:pStyle w:val="ConsPlusNormal"/>
        <w:jc w:val="right"/>
      </w:pPr>
      <w:r>
        <w:t>к муниципальной программе</w:t>
      </w:r>
    </w:p>
    <w:p w:rsidR="005750B6" w:rsidRDefault="005750B6">
      <w:pPr>
        <w:pStyle w:val="ConsPlusNormal"/>
        <w:jc w:val="right"/>
      </w:pPr>
      <w:r>
        <w:t>"Развитие торговли на территории</w:t>
      </w:r>
    </w:p>
    <w:p w:rsidR="005750B6" w:rsidRDefault="005750B6">
      <w:pPr>
        <w:pStyle w:val="ConsPlusNormal"/>
        <w:jc w:val="right"/>
      </w:pPr>
      <w:r>
        <w:t>Омсукчанского муниципального округа"</w:t>
      </w: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Title"/>
        <w:jc w:val="center"/>
      </w:pPr>
      <w:bookmarkStart w:id="1" w:name="P272"/>
      <w:bookmarkEnd w:id="1"/>
      <w:r>
        <w:t>ПЕРЕЧЕНЬ</w:t>
      </w:r>
    </w:p>
    <w:p w:rsidR="005750B6" w:rsidRDefault="005750B6">
      <w:pPr>
        <w:pStyle w:val="ConsPlusTitle"/>
        <w:jc w:val="center"/>
      </w:pPr>
      <w:r>
        <w:t>ОСНОВНЫХ МЕРОПРИЯТИЙ МУНИЦИПАЛЬНОЙ ПРОГРАММЫ "РАЗВИТИЕ</w:t>
      </w:r>
    </w:p>
    <w:p w:rsidR="005750B6" w:rsidRDefault="005750B6">
      <w:pPr>
        <w:pStyle w:val="ConsPlusTitle"/>
        <w:jc w:val="center"/>
      </w:pPr>
      <w:r>
        <w:t>ТОРГОВЛИ НА ТЕРРИТОРИИ ОМСУКЧАНСКОГО МУНИЦИПАЛЬНОГО ОКРУГА"</w:t>
      </w:r>
    </w:p>
    <w:p w:rsidR="005750B6" w:rsidRDefault="005750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50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B6" w:rsidRDefault="005750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B6" w:rsidRDefault="005750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0B6" w:rsidRDefault="00575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0B6" w:rsidRDefault="005750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Омсукчанского муниципального округа</w:t>
            </w:r>
            <w:proofErr w:type="gramEnd"/>
          </w:p>
          <w:p w:rsidR="005750B6" w:rsidRDefault="005750B6">
            <w:pPr>
              <w:pStyle w:val="ConsPlusNormal"/>
              <w:jc w:val="center"/>
            </w:pPr>
            <w:r>
              <w:rPr>
                <w:color w:val="392C69"/>
              </w:rPr>
              <w:t>от 11.01.2023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0B6" w:rsidRDefault="005750B6">
            <w:pPr>
              <w:pStyle w:val="ConsPlusNormal"/>
            </w:pPr>
          </w:p>
        </w:tc>
      </w:tr>
    </w:tbl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sectPr w:rsidR="005750B6" w:rsidSect="000670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4"/>
        <w:gridCol w:w="1700"/>
        <w:gridCol w:w="1417"/>
        <w:gridCol w:w="1700"/>
        <w:gridCol w:w="851"/>
        <w:gridCol w:w="850"/>
        <w:gridCol w:w="850"/>
        <w:gridCol w:w="850"/>
        <w:gridCol w:w="850"/>
        <w:gridCol w:w="850"/>
      </w:tblGrid>
      <w:tr w:rsidR="005750B6">
        <w:tc>
          <w:tcPr>
            <w:tcW w:w="680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0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Срок реализации, год</w:t>
            </w:r>
          </w:p>
        </w:tc>
        <w:tc>
          <w:tcPr>
            <w:tcW w:w="1417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700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101" w:type="dxa"/>
            <w:gridSpan w:val="6"/>
          </w:tcPr>
          <w:p w:rsidR="005750B6" w:rsidRDefault="005750B6">
            <w:pPr>
              <w:pStyle w:val="ConsPlusNormal"/>
              <w:jc w:val="center"/>
            </w:pPr>
            <w:r>
              <w:t>Объем финансирования (тыс. руб.)</w:t>
            </w:r>
          </w:p>
        </w:tc>
      </w:tr>
      <w:tr w:rsidR="005750B6">
        <w:tc>
          <w:tcPr>
            <w:tcW w:w="68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2834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0" w:type="dxa"/>
            <w:gridSpan w:val="5"/>
          </w:tcPr>
          <w:p w:rsidR="005750B6" w:rsidRDefault="005750B6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750B6">
        <w:tc>
          <w:tcPr>
            <w:tcW w:w="68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2834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851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2025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750B6" w:rsidRDefault="005750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center"/>
            </w:pPr>
            <w:r>
              <w:t>11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951" w:type="dxa"/>
            <w:gridSpan w:val="3"/>
          </w:tcPr>
          <w:p w:rsidR="005750B6" w:rsidRDefault="005750B6">
            <w:pPr>
              <w:pStyle w:val="ConsPlusNormal"/>
              <w:jc w:val="both"/>
            </w:pPr>
            <w:r>
              <w:t>Основное мероприятие "Нормативная и информационная поддержка торговли на территории округа"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Всего по мероприятию: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>Мониторинг нормативных правовых актов Российской Федерации и Магаданской области, регулирующих торговую деятельность</w:t>
            </w:r>
          </w:p>
        </w:tc>
        <w:tc>
          <w:tcPr>
            <w:tcW w:w="1700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отдел экономики АОМО</w:t>
            </w:r>
          </w:p>
        </w:tc>
        <w:tc>
          <w:tcPr>
            <w:tcW w:w="1417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700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в рамках текущего финансирования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>Опубликование статей в газете "Омсукчанские Вести", направленных на освещение вопросов поддержки торговли</w:t>
            </w: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>Размещение в СМИ экономической, статистической и иной информации о развитии торговли территории Омсукчанского муниципального округа</w:t>
            </w: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1.4.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 xml:space="preserve">Ежемесячный мониторинг и </w:t>
            </w:r>
            <w:proofErr w:type="gramStart"/>
            <w:r>
              <w:t>контроль за</w:t>
            </w:r>
            <w:proofErr w:type="gramEnd"/>
            <w:r>
              <w:t xml:space="preserve"> состоянием рынков сельскохозяйственной продукции, сырья и продовольствия на территории Омсукчанского муниципального округа</w:t>
            </w: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1.5.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 xml:space="preserve">Ежемесячный мониторинг цен на социально значимую продукцию по Омсукчанскому </w:t>
            </w:r>
            <w:r>
              <w:lastRenderedPageBreak/>
              <w:t>муниципальному округу</w:t>
            </w: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5951" w:type="dxa"/>
            <w:gridSpan w:val="3"/>
          </w:tcPr>
          <w:p w:rsidR="005750B6" w:rsidRDefault="005750B6">
            <w:pPr>
              <w:pStyle w:val="ConsPlusNormal"/>
              <w:jc w:val="both"/>
            </w:pPr>
            <w:r>
              <w:t>Основное мероприятие "Организация ярмарочной торговли на территории округа"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Всего по мероприятию: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768,6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256,2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256,2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256,2</w:t>
            </w:r>
          </w:p>
        </w:tc>
      </w:tr>
      <w:tr w:rsidR="005750B6">
        <w:tc>
          <w:tcPr>
            <w:tcW w:w="680" w:type="dxa"/>
            <w:vMerge w:val="restart"/>
          </w:tcPr>
          <w:p w:rsidR="005750B6" w:rsidRDefault="005750B6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>Организация и проведение ярмарок</w:t>
            </w:r>
          </w:p>
        </w:tc>
        <w:tc>
          <w:tcPr>
            <w:tcW w:w="1700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отдел экономики АОМО</w:t>
            </w:r>
          </w:p>
        </w:tc>
        <w:tc>
          <w:tcPr>
            <w:tcW w:w="1417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бюджет ОМО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19</w:t>
            </w:r>
          </w:p>
        </w:tc>
      </w:tr>
      <w:tr w:rsidR="005750B6">
        <w:tc>
          <w:tcPr>
            <w:tcW w:w="68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>Организация и проведение областных универсальных совместных ярмарок</w:t>
            </w: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711,6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237,2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5951" w:type="dxa"/>
            <w:gridSpan w:val="3"/>
          </w:tcPr>
          <w:p w:rsidR="005750B6" w:rsidRDefault="005750B6">
            <w:pPr>
              <w:pStyle w:val="ConsPlusNormal"/>
              <w:jc w:val="both"/>
            </w:pPr>
            <w:r>
              <w:t>Основное мероприятие "Создание и поддержка социальных магазинов (отделов) на территории округа"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Всего по мероприятию: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>Субсидирование муниципальных программ развития торговли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отдел экономики АОМО</w:t>
            </w:r>
          </w:p>
        </w:tc>
        <w:tc>
          <w:tcPr>
            <w:tcW w:w="1417" w:type="dxa"/>
          </w:tcPr>
          <w:p w:rsidR="005750B6" w:rsidRDefault="005750B6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бюджет ОМО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5951" w:type="dxa"/>
            <w:gridSpan w:val="3"/>
          </w:tcPr>
          <w:p w:rsidR="005750B6" w:rsidRDefault="005750B6">
            <w:pPr>
              <w:pStyle w:val="ConsPlusNormal"/>
              <w:jc w:val="both"/>
            </w:pPr>
            <w:r>
              <w:t>Основное мероприятие "Методическое и консультационное обеспечение деятельности"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Всего по мероприятию: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>Участие в семинарах, выставках, ярмарках и других мероприятиях в области развития торговли</w:t>
            </w:r>
          </w:p>
        </w:tc>
        <w:tc>
          <w:tcPr>
            <w:tcW w:w="1700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отдел экономики АОМО</w:t>
            </w:r>
          </w:p>
        </w:tc>
        <w:tc>
          <w:tcPr>
            <w:tcW w:w="1417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2021-2025</w:t>
            </w:r>
          </w:p>
        </w:tc>
        <w:tc>
          <w:tcPr>
            <w:tcW w:w="1700" w:type="dxa"/>
            <w:vMerge w:val="restart"/>
          </w:tcPr>
          <w:p w:rsidR="005750B6" w:rsidRDefault="005750B6">
            <w:pPr>
              <w:pStyle w:val="ConsPlusNormal"/>
              <w:jc w:val="center"/>
            </w:pPr>
            <w:r>
              <w:t>в рамках текущего финансирования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>Консультирование субъектов МиСП и населения по вопросам организации и ведения торговой деятельности</w:t>
            </w: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80" w:type="dxa"/>
          </w:tcPr>
          <w:p w:rsidR="005750B6" w:rsidRDefault="005750B6">
            <w:pPr>
              <w:pStyle w:val="ConsPlusNormal"/>
              <w:jc w:val="right"/>
            </w:pPr>
            <w:r>
              <w:t>4.3.</w:t>
            </w:r>
          </w:p>
        </w:tc>
        <w:tc>
          <w:tcPr>
            <w:tcW w:w="2834" w:type="dxa"/>
          </w:tcPr>
          <w:p w:rsidR="005750B6" w:rsidRDefault="005750B6">
            <w:pPr>
              <w:pStyle w:val="ConsPlusNormal"/>
              <w:jc w:val="both"/>
            </w:pPr>
            <w:r>
              <w:t>Оказание методической помощи в оформлении документов для участия предприятий розничной торговли в конкурсе "Лучшее торговое предприятие Магаданской области"</w:t>
            </w: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417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</w:tr>
      <w:tr w:rsidR="005750B6">
        <w:tc>
          <w:tcPr>
            <w:tcW w:w="6631" w:type="dxa"/>
            <w:gridSpan w:val="4"/>
            <w:vMerge w:val="restart"/>
          </w:tcPr>
          <w:p w:rsidR="005750B6" w:rsidRDefault="005750B6">
            <w:pPr>
              <w:pStyle w:val="ConsPlusNormal"/>
              <w:jc w:val="both"/>
            </w:pPr>
            <w:r>
              <w:t>ИТОГО по Программе:</w:t>
            </w: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768,6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256,2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256,2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256,2</w:t>
            </w:r>
          </w:p>
        </w:tc>
      </w:tr>
      <w:tr w:rsidR="005750B6">
        <w:tc>
          <w:tcPr>
            <w:tcW w:w="6631" w:type="dxa"/>
            <w:gridSpan w:val="4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Бюджет ОМО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19</w:t>
            </w:r>
          </w:p>
        </w:tc>
      </w:tr>
      <w:tr w:rsidR="005750B6">
        <w:tc>
          <w:tcPr>
            <w:tcW w:w="6631" w:type="dxa"/>
            <w:gridSpan w:val="4"/>
            <w:vMerge/>
          </w:tcPr>
          <w:p w:rsidR="005750B6" w:rsidRDefault="005750B6">
            <w:pPr>
              <w:pStyle w:val="ConsPlusNormal"/>
            </w:pPr>
          </w:p>
        </w:tc>
        <w:tc>
          <w:tcPr>
            <w:tcW w:w="1700" w:type="dxa"/>
          </w:tcPr>
          <w:p w:rsidR="005750B6" w:rsidRDefault="005750B6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51" w:type="dxa"/>
          </w:tcPr>
          <w:p w:rsidR="005750B6" w:rsidRDefault="005750B6">
            <w:pPr>
              <w:pStyle w:val="ConsPlusNormal"/>
              <w:jc w:val="right"/>
            </w:pPr>
            <w:r>
              <w:t>711,6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850" w:type="dxa"/>
          </w:tcPr>
          <w:p w:rsidR="005750B6" w:rsidRDefault="005750B6">
            <w:pPr>
              <w:pStyle w:val="ConsPlusNormal"/>
              <w:jc w:val="right"/>
            </w:pPr>
            <w:r>
              <w:t>237,2</w:t>
            </w:r>
          </w:p>
        </w:tc>
      </w:tr>
    </w:tbl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ind w:firstLine="540"/>
        <w:jc w:val="both"/>
      </w:pPr>
    </w:p>
    <w:p w:rsidR="005750B6" w:rsidRDefault="005750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825" w:rsidRDefault="005750B6">
      <w:bookmarkStart w:id="2" w:name="_GoBack"/>
      <w:bookmarkEnd w:id="2"/>
    </w:p>
    <w:sectPr w:rsidR="001D5825"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B6"/>
    <w:rsid w:val="005750B6"/>
    <w:rsid w:val="00C26F3D"/>
    <w:rsid w:val="00C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75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75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7851C8519AE668F8EB2A04D2D5AFD5806139B9C7DC189A5AD964F9EB0CAC8AE2B86B83563E93A2F94739C28DE4D021dDt5X" TargetMode="External"/><Relationship Id="rId18" Type="http://schemas.openxmlformats.org/officeDocument/2006/relationships/hyperlink" Target="consultantplus://offline/ref=037851C8519AE668F8EB2A04D2D5AFD5806139B9C9DD1B9157D964F9EB0CAC8AE2B86B83563E93A2F94739C28DE4D021dDt5X" TargetMode="External"/><Relationship Id="rId26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39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21" Type="http://schemas.openxmlformats.org/officeDocument/2006/relationships/hyperlink" Target="consultantplus://offline/ref=037851C8519AE668F8EB2A04D2D5AFD5806139B9C8D11E9B58D964F9EB0CAC8AE2B86B83563E93A2F94739C28DE4D021dDt5X" TargetMode="External"/><Relationship Id="rId34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42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47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50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55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7" Type="http://schemas.openxmlformats.org/officeDocument/2006/relationships/hyperlink" Target="consultantplus://offline/ref=037851C8519AE668F8EB2A04D2D5AFD5806139B9C0D41B9F5CD239F3E355A088E5B73486512F93A3FB5938C295ED8472924B76EE2341BBBB17ACB94Dd5tB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7851C8519AE668F8EB2A04D2D5AFD5806139B9C6D612985ED964F9EB0CAC8AE2B86B83563E93A2F94739C28DE4D021dDt5X" TargetMode="External"/><Relationship Id="rId29" Type="http://schemas.openxmlformats.org/officeDocument/2006/relationships/hyperlink" Target="consultantplus://offline/ref=037851C8519AE668F8EB2A04D2D5AFD5806139B9C0D41B9F5CD239F3E355A088E5B73486512F93A3FB5938C29AED8472924B76EE2341BBBB17ACB94Dd5tBX" TargetMode="External"/><Relationship Id="rId11" Type="http://schemas.openxmlformats.org/officeDocument/2006/relationships/hyperlink" Target="consultantplus://offline/ref=037851C8519AE668F8EB2A04D2D5AFD5806139B9C7D01A9858D964F9EB0CAC8AE2B86B83563E93A2F94739C28DE4D021dDt5X" TargetMode="External"/><Relationship Id="rId24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32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37" Type="http://schemas.openxmlformats.org/officeDocument/2006/relationships/hyperlink" Target="consultantplus://offline/ref=037851C8519AE668F8EB3409C4B9F5DB8D6E6EB0C4D510CF03863FA4BC05A6DDB7F76ADF126980A3FB473AC291dEt5X" TargetMode="External"/><Relationship Id="rId40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45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53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037851C8519AE668F8EB2A04D2D5AFD5806139B9C9DC189C57D964F9EB0CAC8AE2B86B83563E93A2F94739C28DE4D021dDt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7851C8519AE668F8EB2A04D2D5AFD5806139B9C8D11E9A57D964F9EB0CAC8AE2B86B83563E93A2F94739C28DE4D021dDt5X" TargetMode="External"/><Relationship Id="rId14" Type="http://schemas.openxmlformats.org/officeDocument/2006/relationships/hyperlink" Target="consultantplus://offline/ref=037851C8519AE668F8EB2A04D2D5AFD5806139B9C6D41F9856D964F9EB0CAC8AE2B86B83563E93A2F94739C28DE4D021dDt5X" TargetMode="External"/><Relationship Id="rId22" Type="http://schemas.openxmlformats.org/officeDocument/2006/relationships/hyperlink" Target="consultantplus://offline/ref=037851C8519AE668F8EB2A04D2D5AFD5806139B9C0D51A9F58D539F3E355A088E5B73486512F93A3FB5938C294ED8472924B76EE2341BBBB17ACB94Dd5tBX" TargetMode="External"/><Relationship Id="rId27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30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35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43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48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56" Type="http://schemas.openxmlformats.org/officeDocument/2006/relationships/hyperlink" Target="consultantplus://offline/ref=037851C8519AE668F8EB2A04D2D5AFD5806139B9C0D41B9F5CD239F3E355A088E5B73486512F93A3FB5938C391ED8472924B76EE2341BBBB17ACB94Dd5tBX" TargetMode="External"/><Relationship Id="rId8" Type="http://schemas.openxmlformats.org/officeDocument/2006/relationships/hyperlink" Target="consultantplus://offline/ref=037851C8519AE668F8EB2A04D2D5AFD5806139B9C0D41B9F5CD239F3E355A088E5B73486512F93A3FB5938C294ED8472924B76EE2341BBBB17ACB94Dd5tBX" TargetMode="External"/><Relationship Id="rId51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37851C8519AE668F8EB2A04D2D5AFD5806139B9C7D01C9E5ED964F9EB0CAC8AE2B86B83563E93A2F94739C28DE4D021dDt5X" TargetMode="External"/><Relationship Id="rId17" Type="http://schemas.openxmlformats.org/officeDocument/2006/relationships/hyperlink" Target="consultantplus://offline/ref=037851C8519AE668F8EB2A04D2D5AFD5806139B9C6D11B995AD964F9EB0CAC8AE2B86B83563E93A2F94739C28DE4D021dDt5X" TargetMode="External"/><Relationship Id="rId25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33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38" Type="http://schemas.openxmlformats.org/officeDocument/2006/relationships/hyperlink" Target="consultantplus://offline/ref=037851C8519AE668F8EB2A04D2D5AFD5806139B9C0D51A9F58D539F3E355A088E5B73486512F93A3FB5938C392ED8472924B76EE2341BBBB17ACB94Dd5tBX" TargetMode="External"/><Relationship Id="rId46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037851C8519AE668F8EB2A04D2D5AFD5806139B9C9DC189D5ED964F9EB0CAC8AE2B86B83563E93A2F94739C28DE4D021dDt5X" TargetMode="External"/><Relationship Id="rId41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54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851C8519AE668F8EB2A04D2D5AFD5806139B9C0D51A9F58D539F3E355A088E5B73486512F93A3FB5938C295ED8472924B76EE2341BBBB17ACB94Dd5tBX" TargetMode="External"/><Relationship Id="rId15" Type="http://schemas.openxmlformats.org/officeDocument/2006/relationships/hyperlink" Target="consultantplus://offline/ref=037851C8519AE668F8EB2A04D2D5AFD5806139B9C6D61B9A56D964F9EB0CAC8AE2B86B83563E93A2F94739C28DE4D021dDt5X" TargetMode="External"/><Relationship Id="rId23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28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36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49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57" Type="http://schemas.openxmlformats.org/officeDocument/2006/relationships/hyperlink" Target="consultantplus://offline/ref=037851C8519AE668F8EB2A04D2D5AFD5806139B9C0D41B9F5CD239F3E355A088E5B73486512F93A3FB5938C092ED8472924B76EE2341BBBB17ACB94Dd5tBX" TargetMode="External"/><Relationship Id="rId10" Type="http://schemas.openxmlformats.org/officeDocument/2006/relationships/hyperlink" Target="consultantplus://offline/ref=037851C8519AE668F8EB2A04D2D5AFD5806139B9C7D5129E57D964F9EB0CAC8AE2B86B83563E93A2F94739C28DE4D021dDt5X" TargetMode="External"/><Relationship Id="rId31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44" Type="http://schemas.openxmlformats.org/officeDocument/2006/relationships/hyperlink" Target="consultantplus://offline/ref=037851C8519AE668F8EB2A04D2D5AFD5806139B9C0D41B9F5CD239F3E355A088E5B73486512F93A3FB5938C29BED8472924B76EE2341BBBB17ACB94Dd5tBX" TargetMode="External"/><Relationship Id="rId52" Type="http://schemas.openxmlformats.org/officeDocument/2006/relationships/hyperlink" Target="consultantplus://offline/ref=037851C8519AE668F8EB2A04D2D5AFD5806139B9C0D41B9F5CD239F3E355A088E5B73486512F93A3FB5938C29BED8472924B76EE2341BBBB17ACB94Dd5t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4957</Words>
  <Characters>28258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Виктория Смаль</cp:lastModifiedBy>
  <cp:revision>1</cp:revision>
  <dcterms:created xsi:type="dcterms:W3CDTF">2023-10-01T23:45:00Z</dcterms:created>
  <dcterms:modified xsi:type="dcterms:W3CDTF">2023-10-01T23:45:00Z</dcterms:modified>
</cp:coreProperties>
</file>