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97" w:rsidRDefault="003F379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F3797" w:rsidRDefault="003F3797">
      <w:pPr>
        <w:pStyle w:val="ConsPlusNormal"/>
        <w:outlineLvl w:val="0"/>
      </w:pPr>
    </w:p>
    <w:p w:rsidR="003F3797" w:rsidRDefault="003F3797">
      <w:pPr>
        <w:pStyle w:val="ConsPlusTitle"/>
        <w:jc w:val="center"/>
        <w:outlineLvl w:val="0"/>
      </w:pPr>
      <w:r>
        <w:t>МАГАДАНСКАЯ ОБЛАСТЬ</w:t>
      </w:r>
    </w:p>
    <w:p w:rsidR="003F3797" w:rsidRDefault="003F3797">
      <w:pPr>
        <w:pStyle w:val="ConsPlusTitle"/>
        <w:jc w:val="center"/>
      </w:pPr>
    </w:p>
    <w:p w:rsidR="003F3797" w:rsidRDefault="003F3797">
      <w:pPr>
        <w:pStyle w:val="ConsPlusTitle"/>
        <w:jc w:val="center"/>
      </w:pPr>
      <w:r>
        <w:t>АДМИНИСТРАЦИЯ ОМСУКЧАНСКОГО ГОРОДСКОГО ОКРУГА</w:t>
      </w:r>
    </w:p>
    <w:p w:rsidR="003F3797" w:rsidRDefault="003F3797">
      <w:pPr>
        <w:pStyle w:val="ConsPlusTitle"/>
        <w:ind w:firstLine="540"/>
        <w:jc w:val="both"/>
      </w:pPr>
    </w:p>
    <w:p w:rsidR="003F3797" w:rsidRDefault="003F3797">
      <w:pPr>
        <w:pStyle w:val="ConsPlusTitle"/>
        <w:jc w:val="center"/>
      </w:pPr>
      <w:r>
        <w:t>ПОСТАНОВЛЕНИЕ</w:t>
      </w:r>
    </w:p>
    <w:p w:rsidR="003F3797" w:rsidRDefault="003F3797">
      <w:pPr>
        <w:pStyle w:val="ConsPlusTitle"/>
        <w:jc w:val="center"/>
      </w:pPr>
      <w:r>
        <w:t>от 13 января 2021 г. N 13</w:t>
      </w:r>
    </w:p>
    <w:p w:rsidR="003F3797" w:rsidRDefault="003F3797">
      <w:pPr>
        <w:pStyle w:val="ConsPlusTitle"/>
        <w:ind w:firstLine="540"/>
        <w:jc w:val="both"/>
      </w:pPr>
    </w:p>
    <w:p w:rsidR="003F3797" w:rsidRDefault="003F3797">
      <w:pPr>
        <w:pStyle w:val="ConsPlusTitle"/>
        <w:jc w:val="center"/>
      </w:pPr>
      <w:r>
        <w:t>ОБ УТВЕРЖДЕНИИ МУНИЦИПАЛЬНОЙ ПРОГРАММЫ "РАЗВИТИЕ МАЛОГО</w:t>
      </w:r>
    </w:p>
    <w:p w:rsidR="003F3797" w:rsidRDefault="003F3797">
      <w:pPr>
        <w:pStyle w:val="ConsPlusTitle"/>
        <w:jc w:val="center"/>
      </w:pPr>
      <w:r>
        <w:t xml:space="preserve">И СРЕДНЕГО ПРЕДПРИНИМАТЕЛЬСТВА В ОМСУКЧАНСКОМ </w:t>
      </w:r>
      <w:proofErr w:type="gramStart"/>
      <w:r>
        <w:t>ГОРОДСКОМ</w:t>
      </w:r>
      <w:proofErr w:type="gramEnd"/>
    </w:p>
    <w:p w:rsidR="003F3797" w:rsidRDefault="003F3797">
      <w:pPr>
        <w:pStyle w:val="ConsPlusTitle"/>
        <w:jc w:val="center"/>
      </w:pPr>
      <w:r>
        <w:t>ОКРУГЕ"</w:t>
      </w:r>
    </w:p>
    <w:p w:rsidR="003F3797" w:rsidRDefault="003F37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7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797" w:rsidRDefault="003F37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797" w:rsidRDefault="003F37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797" w:rsidRDefault="003F37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3797" w:rsidRDefault="003F37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Омсукчанского городского округа</w:t>
            </w:r>
            <w:proofErr w:type="gramEnd"/>
          </w:p>
          <w:p w:rsidR="003F3797" w:rsidRDefault="003F3797">
            <w:pPr>
              <w:pStyle w:val="ConsPlusNormal"/>
              <w:jc w:val="center"/>
            </w:pPr>
            <w:r>
              <w:rPr>
                <w:color w:val="392C69"/>
              </w:rPr>
              <w:t>от 25.01.2022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797" w:rsidRDefault="003F3797">
            <w:pPr>
              <w:pStyle w:val="ConsPlusNormal"/>
            </w:pPr>
          </w:p>
        </w:tc>
      </w:tr>
    </w:tbl>
    <w:p w:rsidR="003F3797" w:rsidRDefault="003F3797">
      <w:pPr>
        <w:pStyle w:val="ConsPlusNormal"/>
      </w:pPr>
    </w:p>
    <w:p w:rsidR="003F3797" w:rsidRDefault="003F379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п. 33 ч. 1 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на основании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Федерации", в целях создания благоприятных условий для дальнейшего развития малого и среднего предпринимательства на территории Омсукчанского городского округа, администрация Омсукчанского</w:t>
      </w:r>
      <w:proofErr w:type="gramEnd"/>
      <w:r>
        <w:t xml:space="preserve"> городского округа постановляет: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5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в Омсукчанском городском округе" (далее - муниципальная Программа) согласно приложению к настоящему постановлению.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2. Признать утратившими силу с 01.01.2021 постановления администрации Омсукчанского городского округа: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- от 30.08.2017 </w:t>
      </w:r>
      <w:hyperlink r:id="rId9">
        <w:r>
          <w:rPr>
            <w:color w:val="0000FF"/>
          </w:rPr>
          <w:t>N 653</w:t>
        </w:r>
      </w:hyperlink>
      <w:r>
        <w:t xml:space="preserve"> "Об утверждении муниципальной программы "Развитие малого и среднего предпринимательства в Омсукчанском городском округе" на 2018-2020 годы";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- от 11.10.2018 </w:t>
      </w:r>
      <w:hyperlink r:id="rId10">
        <w:r>
          <w:rPr>
            <w:color w:val="0000FF"/>
          </w:rPr>
          <w:t>N 521</w:t>
        </w:r>
      </w:hyperlink>
      <w:r>
        <w:t xml:space="preserve"> "О внесении изменений в постановление администрации Омсукчанского городского округа от 30.08.2017 N 653 "Об утверждении муниципальной программы "Развитие малого и среднего предпринимательства в Омсукчанском городском округе" на 2018-2020 годы";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- от 09.01.2019 </w:t>
      </w:r>
      <w:hyperlink r:id="rId11">
        <w:r>
          <w:rPr>
            <w:color w:val="0000FF"/>
          </w:rPr>
          <w:t>N 2</w:t>
        </w:r>
      </w:hyperlink>
      <w:r>
        <w:t xml:space="preserve"> "О внесении изменений в постановление администрации Омсукчанского городского округа от 30.08.2017 N 653 "Об утверждении муниципальной программы "Развитие малого и среднего предпринимательства в Омсукчанском городском округе" на 2018-2020 годы";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- от 09.10.2019 </w:t>
      </w:r>
      <w:hyperlink r:id="rId12">
        <w:r>
          <w:rPr>
            <w:color w:val="0000FF"/>
          </w:rPr>
          <w:t>N 567</w:t>
        </w:r>
      </w:hyperlink>
      <w:r>
        <w:t xml:space="preserve"> "О внесении изменений в постановление администрации Омсукчанского городского округа от 30.08.2017 N 653 "Об утверждении муниципальной программы "Развитие малого и среднего предпринимательства в Омсукчанском городском округе" на 2018-2020 годы";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- от 26.05.2020 </w:t>
      </w:r>
      <w:hyperlink r:id="rId13">
        <w:r>
          <w:rPr>
            <w:color w:val="0000FF"/>
          </w:rPr>
          <w:t>N 208</w:t>
        </w:r>
      </w:hyperlink>
      <w:r>
        <w:t xml:space="preserve"> "О внесении изменений в постановление администрации Омсукчанского городского округа от 30.08.2017 N 653 "Об утверждении муниципальной программы "Развитие малого и среднего предпринимательства в Омсукчанском городском округе" на 2018-2020 годы";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- от 29.10.2020 </w:t>
      </w:r>
      <w:hyperlink r:id="rId14">
        <w:r>
          <w:rPr>
            <w:color w:val="0000FF"/>
          </w:rPr>
          <w:t>N 483</w:t>
        </w:r>
      </w:hyperlink>
      <w:r>
        <w:t xml:space="preserve"> "О внесении изменений в постановление администрации Омсукчанского городского округа от 30.08.2017 N 653 "Об утверждении муниципальной программы "Развитие малого и среднего предпринимательства в Омсукчанском городском округе" на 2018-2020 годы".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Омсукчанского городского округа по финансовым вопросам Е.Г. Личман.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 xml:space="preserve">4. Настоящее постановление вступает в силу с момента опубликования в газете </w:t>
      </w:r>
      <w:r>
        <w:lastRenderedPageBreak/>
        <w:t>"Омсукчанские вести", подлежит размещению на официальном сайте городского образования в сети Интернет (www.omsukchan-adm.ru) и распространяет свое действие на правоотношения, возникшие с 01.01.2021.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jc w:val="right"/>
      </w:pPr>
      <w:r>
        <w:t>И.о. главы</w:t>
      </w:r>
    </w:p>
    <w:p w:rsidR="003F3797" w:rsidRDefault="003F3797">
      <w:pPr>
        <w:pStyle w:val="ConsPlusNormal"/>
        <w:jc w:val="right"/>
      </w:pPr>
      <w:r>
        <w:t>городского округа</w:t>
      </w:r>
    </w:p>
    <w:p w:rsidR="003F3797" w:rsidRDefault="003F3797">
      <w:pPr>
        <w:pStyle w:val="ConsPlusNormal"/>
        <w:jc w:val="right"/>
      </w:pPr>
      <w:r>
        <w:t>О.В.КИСТАНОВ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jc w:val="right"/>
        <w:outlineLvl w:val="0"/>
      </w:pPr>
      <w:r>
        <w:t>Приложение</w:t>
      </w:r>
    </w:p>
    <w:p w:rsidR="003F3797" w:rsidRDefault="003F3797">
      <w:pPr>
        <w:pStyle w:val="ConsPlusNormal"/>
        <w:jc w:val="right"/>
      </w:pPr>
      <w:r>
        <w:t>к постановлению</w:t>
      </w:r>
    </w:p>
    <w:p w:rsidR="003F3797" w:rsidRDefault="003F3797">
      <w:pPr>
        <w:pStyle w:val="ConsPlusNormal"/>
        <w:jc w:val="right"/>
      </w:pPr>
      <w:r>
        <w:t>администрации</w:t>
      </w:r>
    </w:p>
    <w:p w:rsidR="003F3797" w:rsidRDefault="003F3797">
      <w:pPr>
        <w:pStyle w:val="ConsPlusNormal"/>
        <w:jc w:val="right"/>
      </w:pPr>
      <w:r>
        <w:t>городского округа</w:t>
      </w:r>
    </w:p>
    <w:p w:rsidR="003F3797" w:rsidRDefault="003F3797">
      <w:pPr>
        <w:pStyle w:val="ConsPlusNormal"/>
        <w:jc w:val="right"/>
      </w:pPr>
      <w:r>
        <w:t>от 13.01.2021 N 13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Title"/>
        <w:jc w:val="center"/>
      </w:pPr>
      <w:bookmarkStart w:id="0" w:name="P45"/>
      <w:bookmarkEnd w:id="0"/>
      <w:r>
        <w:t>МУНИЦИПАЛЬНАЯ ПРОГРАММА</w:t>
      </w:r>
    </w:p>
    <w:p w:rsidR="003F3797" w:rsidRDefault="003F3797">
      <w:pPr>
        <w:pStyle w:val="ConsPlusTitle"/>
        <w:jc w:val="center"/>
      </w:pPr>
      <w:r>
        <w:t>"РАЗВИТИЕ МАЛОГО И СРЕДНЕГО ПРЕДПРИНИМАТЕЛЬСТВА</w:t>
      </w:r>
    </w:p>
    <w:p w:rsidR="003F3797" w:rsidRDefault="003F3797">
      <w:pPr>
        <w:pStyle w:val="ConsPlusTitle"/>
        <w:jc w:val="center"/>
      </w:pPr>
      <w:r>
        <w:t>В ОМСУКЧАНСКОМ ГОРОДСКОМ ОКРУГЕ"</w:t>
      </w:r>
    </w:p>
    <w:p w:rsidR="003F3797" w:rsidRDefault="003F37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F37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797" w:rsidRDefault="003F37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797" w:rsidRDefault="003F37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797" w:rsidRDefault="003F37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3797" w:rsidRDefault="003F37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Омсукчанского городского округа</w:t>
            </w:r>
            <w:proofErr w:type="gramEnd"/>
          </w:p>
          <w:p w:rsidR="003F3797" w:rsidRDefault="003F3797">
            <w:pPr>
              <w:pStyle w:val="ConsPlusNormal"/>
              <w:jc w:val="center"/>
            </w:pPr>
            <w:r>
              <w:rPr>
                <w:color w:val="392C69"/>
              </w:rPr>
              <w:t>от 25.01.2022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797" w:rsidRDefault="003F3797">
            <w:pPr>
              <w:pStyle w:val="ConsPlusNormal"/>
            </w:pPr>
          </w:p>
        </w:tc>
      </w:tr>
    </w:tbl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Title"/>
        <w:jc w:val="center"/>
        <w:outlineLvl w:val="1"/>
      </w:pPr>
      <w:r>
        <w:t>ПАСПОРТ</w:t>
      </w:r>
    </w:p>
    <w:p w:rsidR="003F3797" w:rsidRDefault="003F3797">
      <w:pPr>
        <w:pStyle w:val="ConsPlusTitle"/>
        <w:jc w:val="center"/>
      </w:pPr>
      <w:r>
        <w:t>муниципальной программы "Развитие малого и среднего</w:t>
      </w:r>
    </w:p>
    <w:p w:rsidR="003F3797" w:rsidRDefault="003F3797">
      <w:pPr>
        <w:pStyle w:val="ConsPlusTitle"/>
        <w:jc w:val="center"/>
      </w:pPr>
      <w:r>
        <w:t>предпринимательства в Омсукчанском городском округе"</w:t>
      </w:r>
    </w:p>
    <w:p w:rsidR="003F3797" w:rsidRDefault="003F37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3F3797">
        <w:tc>
          <w:tcPr>
            <w:tcW w:w="2267" w:type="dxa"/>
          </w:tcPr>
          <w:p w:rsidR="003F3797" w:rsidRDefault="003F3797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3F3797" w:rsidRDefault="003F3797">
            <w:pPr>
              <w:pStyle w:val="ConsPlusNormal"/>
              <w:jc w:val="both"/>
            </w:pPr>
            <w:r>
              <w:t>Муниципальная программа "Развитие малого и среднего предпринимательства в Омсукчанском городском округе"</w:t>
            </w:r>
          </w:p>
        </w:tc>
      </w:tr>
      <w:tr w:rsidR="003F3797">
        <w:tc>
          <w:tcPr>
            <w:tcW w:w="2267" w:type="dxa"/>
          </w:tcPr>
          <w:p w:rsidR="003F3797" w:rsidRDefault="003F3797">
            <w:pPr>
              <w:pStyle w:val="ConsPlusNormal"/>
              <w:jc w:val="both"/>
            </w:pPr>
            <w:r>
              <w:t>Разработчик муниципальной Программы</w:t>
            </w:r>
          </w:p>
        </w:tc>
        <w:tc>
          <w:tcPr>
            <w:tcW w:w="6803" w:type="dxa"/>
          </w:tcPr>
          <w:p w:rsidR="003F3797" w:rsidRDefault="003F3797">
            <w:pPr>
              <w:pStyle w:val="ConsPlusNormal"/>
              <w:jc w:val="both"/>
            </w:pPr>
            <w:r>
              <w:t>Отдел экономики администрации Омсукчанского городского округа</w:t>
            </w:r>
          </w:p>
        </w:tc>
      </w:tr>
      <w:tr w:rsidR="003F3797">
        <w:tc>
          <w:tcPr>
            <w:tcW w:w="2267" w:type="dxa"/>
          </w:tcPr>
          <w:p w:rsidR="003F3797" w:rsidRDefault="003F3797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3F3797" w:rsidRDefault="003F3797">
            <w:pPr>
              <w:pStyle w:val="ConsPlusNormal"/>
              <w:jc w:val="both"/>
            </w:pPr>
            <w:r>
              <w:t>Администрация Омсукчанского городского округа</w:t>
            </w:r>
          </w:p>
        </w:tc>
      </w:tr>
      <w:tr w:rsidR="003F3797">
        <w:tc>
          <w:tcPr>
            <w:tcW w:w="2267" w:type="dxa"/>
          </w:tcPr>
          <w:p w:rsidR="003F3797" w:rsidRDefault="003F3797">
            <w:pPr>
              <w:pStyle w:val="ConsPlusNormal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6803" w:type="dxa"/>
          </w:tcPr>
          <w:p w:rsidR="003F3797" w:rsidRDefault="003F3797">
            <w:pPr>
              <w:pStyle w:val="ConsPlusNormal"/>
              <w:jc w:val="both"/>
            </w:pPr>
            <w:r>
              <w:t>- отдел экономики администрации Омсукчанского городского округа;</w:t>
            </w:r>
          </w:p>
          <w:p w:rsidR="003F3797" w:rsidRDefault="003F3797">
            <w:pPr>
              <w:pStyle w:val="ConsPlusNormal"/>
              <w:jc w:val="both"/>
            </w:pPr>
            <w:r>
              <w:t>- отдел по учету отчетности и финансов администрации Омсукчанского городского округа;</w:t>
            </w:r>
          </w:p>
          <w:p w:rsidR="003F3797" w:rsidRDefault="003F3797">
            <w:pPr>
              <w:pStyle w:val="ConsPlusNormal"/>
              <w:jc w:val="both"/>
            </w:pPr>
            <w:r>
              <w:t>- Управление по правовой работе, кадровому и информационному обеспечению;</w:t>
            </w:r>
          </w:p>
          <w:p w:rsidR="003F3797" w:rsidRDefault="003F3797">
            <w:pPr>
              <w:pStyle w:val="ConsPlusNormal"/>
              <w:jc w:val="both"/>
            </w:pPr>
            <w:r>
              <w:t>- Комитет по управлению муниципальным имуществом администрации Омсукчанского городского округа;</w:t>
            </w:r>
          </w:p>
          <w:p w:rsidR="003F3797" w:rsidRDefault="003F3797">
            <w:pPr>
              <w:pStyle w:val="ConsPlusNormal"/>
              <w:jc w:val="both"/>
            </w:pPr>
            <w:r>
              <w:t>- организации и индивидуальные предприниматели, осуществляющие деятельность в городском округе</w:t>
            </w:r>
          </w:p>
        </w:tc>
      </w:tr>
      <w:tr w:rsidR="003F3797">
        <w:tc>
          <w:tcPr>
            <w:tcW w:w="2267" w:type="dxa"/>
          </w:tcPr>
          <w:p w:rsidR="003F3797" w:rsidRDefault="003F3797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3F3797" w:rsidRDefault="003F3797">
            <w:pPr>
              <w:pStyle w:val="ConsPlusNormal"/>
              <w:jc w:val="both"/>
            </w:pPr>
            <w:r>
              <w:t>Цели муниципальной Программы:</w:t>
            </w:r>
          </w:p>
          <w:p w:rsidR="003F3797" w:rsidRDefault="003F3797">
            <w:pPr>
              <w:pStyle w:val="ConsPlusNormal"/>
              <w:jc w:val="both"/>
            </w:pPr>
            <w:r>
              <w:t>- обеспечение благоприятных условий для дальнейшего устойчивого развития малого и среднего предпринимательства в Омсукчанском городском округе</w:t>
            </w:r>
          </w:p>
          <w:p w:rsidR="003F3797" w:rsidRDefault="003F3797">
            <w:pPr>
              <w:pStyle w:val="ConsPlusNormal"/>
              <w:jc w:val="both"/>
            </w:pPr>
            <w:r>
              <w:t xml:space="preserve">- формирование благоприятного общественного мнения о малом предпринимательстве, физических лицах, не являющихся индивидуальными предпринимателями и применяющие специальный налоговый режим "Налог на профессиональный доход" (далее - </w:t>
            </w:r>
            <w:r>
              <w:lastRenderedPageBreak/>
              <w:t>физические лица, применяющие специальный налоговый режим)</w:t>
            </w:r>
          </w:p>
        </w:tc>
      </w:tr>
      <w:tr w:rsidR="003F3797">
        <w:tc>
          <w:tcPr>
            <w:tcW w:w="2267" w:type="dxa"/>
          </w:tcPr>
          <w:p w:rsidR="003F3797" w:rsidRDefault="003F3797">
            <w:pPr>
              <w:pStyle w:val="ConsPlusNormal"/>
              <w:jc w:val="both"/>
            </w:pPr>
            <w:r>
              <w:lastRenderedPageBreak/>
              <w:t>Задачи муниципальной Программы</w:t>
            </w:r>
          </w:p>
        </w:tc>
        <w:tc>
          <w:tcPr>
            <w:tcW w:w="6803" w:type="dxa"/>
          </w:tcPr>
          <w:p w:rsidR="003F3797" w:rsidRDefault="003F3797">
            <w:pPr>
              <w:pStyle w:val="ConsPlusNormal"/>
              <w:jc w:val="both"/>
            </w:pPr>
            <w:r>
              <w:t>Задачи муниципальной Программы:</w:t>
            </w:r>
          </w:p>
          <w:p w:rsidR="003F3797" w:rsidRDefault="003F3797">
            <w:pPr>
              <w:pStyle w:val="ConsPlusNormal"/>
              <w:jc w:val="both"/>
            </w:pPr>
            <w:r>
              <w:t>Оказание финансовой, имущественной и информационно-правовой поддержки субъектам малого и среднего предпринимательства, осуществляющим деятельность на территории Омсукчанского городского округа и физическим лицам, применяющим специальный налоговый режим</w:t>
            </w:r>
          </w:p>
        </w:tc>
      </w:tr>
      <w:tr w:rsidR="003F3797">
        <w:tc>
          <w:tcPr>
            <w:tcW w:w="2267" w:type="dxa"/>
          </w:tcPr>
          <w:p w:rsidR="003F3797" w:rsidRDefault="003F3797">
            <w:pPr>
              <w:pStyle w:val="ConsPlusNormal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6803" w:type="dxa"/>
          </w:tcPr>
          <w:p w:rsidR="003F3797" w:rsidRDefault="003F3797">
            <w:pPr>
              <w:pStyle w:val="ConsPlusNormal"/>
              <w:jc w:val="both"/>
            </w:pPr>
            <w:r>
              <w:t>2021-2030 гг.</w:t>
            </w:r>
          </w:p>
        </w:tc>
      </w:tr>
      <w:tr w:rsidR="003F3797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3F3797" w:rsidRDefault="003F3797">
            <w:pPr>
              <w:pStyle w:val="ConsPlusNormal"/>
              <w:jc w:val="both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3F3797" w:rsidRDefault="003F3797">
            <w:pPr>
              <w:pStyle w:val="ConsPlusNormal"/>
              <w:jc w:val="both"/>
            </w:pPr>
            <w:r>
              <w:t>Общий объем ресурсного обеспечения реализации муниципальной Программы составляет 2250,00 тысяч рублей, в том числе по годам:</w:t>
            </w:r>
          </w:p>
          <w:p w:rsidR="003F3797" w:rsidRDefault="003F3797">
            <w:pPr>
              <w:pStyle w:val="ConsPlusNormal"/>
              <w:jc w:val="both"/>
            </w:pPr>
            <w:r>
              <w:t>- 2021 год - 100,0 тысяч рублей;</w:t>
            </w:r>
          </w:p>
          <w:p w:rsidR="003F3797" w:rsidRDefault="003F3797">
            <w:pPr>
              <w:pStyle w:val="ConsPlusNormal"/>
              <w:jc w:val="both"/>
            </w:pPr>
            <w:r>
              <w:t>- 2022 год - 150,0 тысяч рублей;</w:t>
            </w:r>
          </w:p>
          <w:p w:rsidR="003F3797" w:rsidRDefault="003F3797">
            <w:pPr>
              <w:pStyle w:val="ConsPlusNormal"/>
              <w:jc w:val="both"/>
            </w:pPr>
            <w:r>
              <w:t>- 2023 год - 150,0 тысяч рублей;</w:t>
            </w:r>
          </w:p>
          <w:p w:rsidR="003F3797" w:rsidRDefault="003F3797">
            <w:pPr>
              <w:pStyle w:val="ConsPlusNormal"/>
              <w:jc w:val="both"/>
            </w:pPr>
            <w:r>
              <w:t>- 2024 год - 200,0 тысяч рублей;</w:t>
            </w:r>
          </w:p>
          <w:p w:rsidR="003F3797" w:rsidRDefault="003F3797">
            <w:pPr>
              <w:pStyle w:val="ConsPlusNormal"/>
              <w:jc w:val="both"/>
            </w:pPr>
            <w:r>
              <w:t>- 2025 год - 200,0 тысяч рублей;</w:t>
            </w:r>
          </w:p>
          <w:p w:rsidR="003F3797" w:rsidRDefault="003F3797">
            <w:pPr>
              <w:pStyle w:val="ConsPlusNormal"/>
              <w:jc w:val="both"/>
            </w:pPr>
            <w:r>
              <w:t>- 2026 год - 250,0 тысяч рублей.</w:t>
            </w:r>
          </w:p>
          <w:p w:rsidR="003F3797" w:rsidRDefault="003F3797">
            <w:pPr>
              <w:pStyle w:val="ConsPlusNormal"/>
              <w:jc w:val="both"/>
            </w:pPr>
            <w:r>
              <w:t>- 2027 год - 300,0 тысяч рублей;</w:t>
            </w:r>
          </w:p>
          <w:p w:rsidR="003F3797" w:rsidRDefault="003F3797">
            <w:pPr>
              <w:pStyle w:val="ConsPlusNormal"/>
              <w:jc w:val="both"/>
            </w:pPr>
            <w:r>
              <w:t>- 2028 год - 300,0 тысяч рублей;</w:t>
            </w:r>
          </w:p>
          <w:p w:rsidR="003F3797" w:rsidRDefault="003F3797">
            <w:pPr>
              <w:pStyle w:val="ConsPlusNormal"/>
              <w:jc w:val="both"/>
            </w:pPr>
            <w:r>
              <w:t>- 2029 год - 300,0 тысяч рублей;</w:t>
            </w:r>
          </w:p>
          <w:p w:rsidR="003F3797" w:rsidRDefault="003F3797">
            <w:pPr>
              <w:pStyle w:val="ConsPlusNormal"/>
              <w:jc w:val="both"/>
            </w:pPr>
            <w:r>
              <w:t>- 2030 год - 300,0 тысяч рублей.</w:t>
            </w:r>
          </w:p>
        </w:tc>
      </w:tr>
      <w:tr w:rsidR="003F379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F3797" w:rsidRDefault="003F3797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городского округа от 25.01.2022 N 36)</w:t>
            </w:r>
          </w:p>
        </w:tc>
      </w:tr>
      <w:tr w:rsidR="003F3797">
        <w:tc>
          <w:tcPr>
            <w:tcW w:w="2267" w:type="dxa"/>
          </w:tcPr>
          <w:p w:rsidR="003F3797" w:rsidRDefault="003F3797">
            <w:pPr>
              <w:pStyle w:val="ConsPlusNormal"/>
              <w:jc w:val="both"/>
            </w:pPr>
            <w:r>
              <w:t>Ожидаемый конечный результат муниципальной Программы и показатели социально-экономической эффективности</w:t>
            </w:r>
          </w:p>
        </w:tc>
        <w:tc>
          <w:tcPr>
            <w:tcW w:w="6803" w:type="dxa"/>
          </w:tcPr>
          <w:p w:rsidR="003F3797" w:rsidRDefault="003F3797">
            <w:pPr>
              <w:pStyle w:val="ConsPlusNormal"/>
              <w:jc w:val="both"/>
            </w:pPr>
            <w:r>
              <w:t>Улучшение экономических показателей деятельности физических лиц, применяющих специальный налоговый режим, малого и среднего предпринимательства:</w:t>
            </w:r>
          </w:p>
          <w:p w:rsidR="003F3797" w:rsidRDefault="003F3797">
            <w:pPr>
              <w:pStyle w:val="ConsPlusNormal"/>
              <w:jc w:val="both"/>
            </w:pPr>
            <w:r>
              <w:t>- увеличение числа малых и средних предприятий;</w:t>
            </w:r>
          </w:p>
          <w:p w:rsidR="003F3797" w:rsidRDefault="003F3797">
            <w:pPr>
              <w:pStyle w:val="ConsPlusNormal"/>
              <w:jc w:val="both"/>
            </w:pPr>
            <w:r>
              <w:t>- создание новых рабочих мест и увеличение численности занятых на малых и средних предприятиях;</w:t>
            </w:r>
          </w:p>
          <w:p w:rsidR="003F3797" w:rsidRDefault="003F3797">
            <w:pPr>
              <w:pStyle w:val="ConsPlusNormal"/>
              <w:jc w:val="both"/>
            </w:pPr>
            <w:r>
              <w:t>- увеличение объемов производства и реализации товаров и услуг в сфере малого предпринимательства;</w:t>
            </w:r>
          </w:p>
          <w:p w:rsidR="003F3797" w:rsidRDefault="003F3797">
            <w:pPr>
              <w:pStyle w:val="ConsPlusNormal"/>
              <w:jc w:val="both"/>
            </w:pPr>
            <w:r>
              <w:t>- повышение гарантий и защищенности физических лиц, применяющих специальный налоговый режим и работников, занятых в сфере малого предпринимательства, и в конечном итоге - пополнение доходной части местного бюджета в городском округе</w:t>
            </w:r>
          </w:p>
        </w:tc>
      </w:tr>
    </w:tbl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Title"/>
        <w:jc w:val="center"/>
        <w:outlineLvl w:val="1"/>
      </w:pPr>
      <w:r>
        <w:t>1. Характеристика текущего состояния</w:t>
      </w:r>
    </w:p>
    <w:p w:rsidR="003F3797" w:rsidRDefault="003F3797">
      <w:pPr>
        <w:pStyle w:val="ConsPlusTitle"/>
        <w:jc w:val="center"/>
      </w:pPr>
      <w:r>
        <w:t>сферы реализации муниципальной Программы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По последним данным Официального сайта Федеральной налоговой службы в городском округе функционирует 32 малых и средних предприятий, в том числе: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- 25 микропредприятий;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- 6 малых предприятий;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- 1 средняя организация.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Также в округе учтено 166 индивидуальных предпринимателей, зарегистрированных в налоговом органе.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Малое и среднее предпринимательство в Омсукчанском городском округе практически охватывает все отрасли экономики округа: торговля, промышленность, жилищно-коммунальное хозяйство, транспорт, строительство и сфера бытовых услуг.</w:t>
      </w:r>
    </w:p>
    <w:p w:rsidR="003F3797" w:rsidRDefault="003F3797">
      <w:pPr>
        <w:pStyle w:val="ConsPlusNormal"/>
        <w:jc w:val="center"/>
      </w:pPr>
    </w:p>
    <w:p w:rsidR="003F3797" w:rsidRDefault="003F3797">
      <w:pPr>
        <w:pStyle w:val="ConsPlusTitle"/>
        <w:jc w:val="center"/>
        <w:outlineLvl w:val="2"/>
      </w:pPr>
      <w:r>
        <w:t>Динамика малых и средних предприятий и предпринимателей</w:t>
      </w:r>
    </w:p>
    <w:p w:rsidR="003F3797" w:rsidRDefault="003F3797">
      <w:pPr>
        <w:pStyle w:val="ConsPlusTitle"/>
        <w:jc w:val="center"/>
      </w:pPr>
      <w:r>
        <w:t>за период 2015-2019 гг.</w:t>
      </w:r>
    </w:p>
    <w:p w:rsidR="003F3797" w:rsidRDefault="003F37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1417"/>
        <w:gridCol w:w="963"/>
        <w:gridCol w:w="963"/>
        <w:gridCol w:w="963"/>
        <w:gridCol w:w="963"/>
        <w:gridCol w:w="963"/>
      </w:tblGrid>
      <w:tr w:rsidR="003F3797">
        <w:tc>
          <w:tcPr>
            <w:tcW w:w="2834" w:type="dxa"/>
          </w:tcPr>
          <w:p w:rsidR="003F3797" w:rsidRDefault="003F3797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1417" w:type="dxa"/>
          </w:tcPr>
          <w:p w:rsidR="003F3797" w:rsidRDefault="003F379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center"/>
            </w:pPr>
            <w:r>
              <w:t>2019 г.</w:t>
            </w:r>
          </w:p>
        </w:tc>
      </w:tr>
      <w:tr w:rsidR="003F3797">
        <w:tc>
          <w:tcPr>
            <w:tcW w:w="2834" w:type="dxa"/>
          </w:tcPr>
          <w:p w:rsidR="003F3797" w:rsidRDefault="003F3797">
            <w:pPr>
              <w:pStyle w:val="ConsPlusNormal"/>
              <w:jc w:val="both"/>
            </w:pPr>
            <w:r>
              <w:t>Число малых предприятий</w:t>
            </w:r>
          </w:p>
        </w:tc>
        <w:tc>
          <w:tcPr>
            <w:tcW w:w="1417" w:type="dxa"/>
          </w:tcPr>
          <w:p w:rsidR="003F3797" w:rsidRDefault="003F379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37</w:t>
            </w:r>
          </w:p>
        </w:tc>
      </w:tr>
      <w:tr w:rsidR="003F3797">
        <w:tc>
          <w:tcPr>
            <w:tcW w:w="2834" w:type="dxa"/>
          </w:tcPr>
          <w:p w:rsidR="003F3797" w:rsidRDefault="003F3797">
            <w:pPr>
              <w:pStyle w:val="ConsPlusNormal"/>
              <w:jc w:val="both"/>
            </w:pPr>
            <w:r>
              <w:t>Число индивидуальных предпринимателей</w:t>
            </w:r>
          </w:p>
        </w:tc>
        <w:tc>
          <w:tcPr>
            <w:tcW w:w="1417" w:type="dxa"/>
          </w:tcPr>
          <w:p w:rsidR="003F3797" w:rsidRDefault="003F379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232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219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161</w:t>
            </w:r>
          </w:p>
        </w:tc>
      </w:tr>
      <w:tr w:rsidR="003F3797">
        <w:tc>
          <w:tcPr>
            <w:tcW w:w="2834" w:type="dxa"/>
          </w:tcPr>
          <w:p w:rsidR="003F3797" w:rsidRDefault="003F3797">
            <w:pPr>
              <w:pStyle w:val="ConsPlusNormal"/>
              <w:jc w:val="both"/>
            </w:pPr>
            <w:r>
              <w:t xml:space="preserve">Количество субъектов малого и среднего </w:t>
            </w:r>
            <w:proofErr w:type="gramStart"/>
            <w:r>
              <w:t>предпринимательства</w:t>
            </w:r>
            <w:proofErr w:type="gramEnd"/>
            <w:r>
              <w:t xml:space="preserve"> получивших поддержку в рамках муниципальной Программы</w:t>
            </w:r>
          </w:p>
        </w:tc>
        <w:tc>
          <w:tcPr>
            <w:tcW w:w="1417" w:type="dxa"/>
          </w:tcPr>
          <w:p w:rsidR="003F3797" w:rsidRDefault="003F379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963" w:type="dxa"/>
          </w:tcPr>
          <w:p w:rsidR="003F3797" w:rsidRDefault="003F3797">
            <w:pPr>
              <w:pStyle w:val="ConsPlusNormal"/>
              <w:jc w:val="right"/>
            </w:pPr>
            <w:r>
              <w:t>4</w:t>
            </w:r>
          </w:p>
        </w:tc>
      </w:tr>
    </w:tbl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Развитие малого и среднего предпринимательства является одним из важнейших факторов роста промышленного производства, увеличение розничного товарооборота, объема платных услуг, объемов перевозки грузов автомобильным транспортом.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Дальнейшее успешное развитие малого предпринимательства возможно при обеспечении благоприятных социальных, экономических, правовых и других условий, постоянного совершенствования создаваемой в округе целостной системы его поддержки.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На развитие малого предпринимательства в округе, так же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отсутствие стартового капитала;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недостаток необходимых знаний для успешного начала собственного бизнеса;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высокие процентные ставки банковских кредитов и лизинговых операций;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отсутствие комплексного подхода к решению проблем малого и среднего бизнеса.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Анализ факторов, влияющих на развитие малого предпринимательства, показывает, что существующие проблемы можно решить лишь объединенными усилиями и согласованными действиями самих субъектов малого предпринимательства, структур его поддержки и органов местного самоуправления, что позволит выстроить эффективную политику в отношении малого предпринимательства, учитывая цели и интересы округа.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Учитывая особенности развития экономики Омсукчанского городского округа, положение дел в сфере бытового обслуживания, организации культурного досуга населения, здравоохранения, образования, важность реформирования жилищно-коммунального хозяйства, необходимость развития предпринимательства в сфере производства товаров народного потребления, приоритетными сферами предпринимательской деятельности в целях реализации программных мероприятий являются: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производство хлеба и хлебобулочных изделий;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производство и переработка сельскохозяйственной продукции, пищевая промышленность;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добыча и переработка рыбы;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бытовое обслуживание населения;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жилищно-коммунальное хозяйство, коммунальные услуги;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производство товаров народного потребления;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образование, здравоохранение и предоставление социальных услуг;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инновационная деятельность в указанных отраслях;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lastRenderedPageBreak/>
        <w:t>- оказание автотранспортных услуг по перевозке пассажиров;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- культура, </w:t>
      </w:r>
      <w:proofErr w:type="gramStart"/>
      <w:r>
        <w:t>детско-подростковые</w:t>
      </w:r>
      <w:proofErr w:type="gramEnd"/>
      <w:r>
        <w:t xml:space="preserve"> досуг и спорт;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зрелищно-развлекательная деятельность в области отдыха и развлечения;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торговля хлебом и хлебобулочными изделиями в п. Дукат.</w:t>
      </w:r>
    </w:p>
    <w:p w:rsidR="003F3797" w:rsidRDefault="003F3797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Омсукчанского городского округа от 25.01.2022 N 36)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Title"/>
        <w:jc w:val="center"/>
        <w:outlineLvl w:val="1"/>
      </w:pPr>
      <w:r>
        <w:t>2. Цели, задачи и сроки реализации муниципальной Программы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Основными целями муниципальной Программы являются: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обеспечение благоприятных условий для дальнейшего устойчивого развития малого и среднего предпринимательства в Омсукчанском городском округе;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формирование благоприятного общественного мнения о малом предпринимательстве, физических лицах, не являющихся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Задачи муниципальной Программы: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Оказание финансовой, имущественной и информационно-правовой поддержки субъектам малого и среднего предпринимательства, осуществляющим деятельность на территории Омсукчанского городского округа и физическим лицам, применяющим специальный налоговый режим.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Муниципальная Программа предусматривает комплекс мероприятий, которые предполагается выполнить в течение 2021-2030 годов.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Title"/>
        <w:jc w:val="center"/>
        <w:outlineLvl w:val="1"/>
      </w:pPr>
      <w:r>
        <w:t xml:space="preserve">3. Система целевых индикаторов и </w:t>
      </w:r>
      <w:proofErr w:type="gramStart"/>
      <w:r>
        <w:t>ожидаемый</w:t>
      </w:r>
      <w:proofErr w:type="gramEnd"/>
    </w:p>
    <w:p w:rsidR="003F3797" w:rsidRDefault="003F3797">
      <w:pPr>
        <w:pStyle w:val="ConsPlusTitle"/>
        <w:jc w:val="center"/>
      </w:pPr>
      <w:r>
        <w:t>социально-экономический эффект от реализации</w:t>
      </w:r>
    </w:p>
    <w:p w:rsidR="003F3797" w:rsidRDefault="003F3797">
      <w:pPr>
        <w:pStyle w:val="ConsPlusTitle"/>
        <w:jc w:val="center"/>
      </w:pPr>
      <w:r>
        <w:t>муниципальной Программы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Эффективность реализации муниципальной Программы будет оцениваться по системе целевых индикаторов: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sectPr w:rsidR="003F3797" w:rsidSect="00BC7C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1417"/>
        <w:gridCol w:w="1133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F3797">
        <w:tc>
          <w:tcPr>
            <w:tcW w:w="566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133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Базовый показатель (2020 год)</w:t>
            </w:r>
          </w:p>
        </w:tc>
        <w:tc>
          <w:tcPr>
            <w:tcW w:w="8500" w:type="dxa"/>
            <w:gridSpan w:val="10"/>
          </w:tcPr>
          <w:p w:rsidR="003F3797" w:rsidRDefault="003F379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F3797">
        <w:tc>
          <w:tcPr>
            <w:tcW w:w="566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98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417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133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center"/>
            </w:pPr>
            <w:r>
              <w:t>2030 год</w:t>
            </w:r>
          </w:p>
        </w:tc>
      </w:tr>
      <w:tr w:rsidR="003F3797">
        <w:tc>
          <w:tcPr>
            <w:tcW w:w="566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</w:tcPr>
          <w:p w:rsidR="003F3797" w:rsidRDefault="003F3797">
            <w:pPr>
              <w:pStyle w:val="ConsPlusNormal"/>
              <w:jc w:val="both"/>
            </w:pPr>
            <w:r>
              <w:t>Количество субъектов МСП</w:t>
            </w:r>
          </w:p>
        </w:tc>
        <w:tc>
          <w:tcPr>
            <w:tcW w:w="1417" w:type="dxa"/>
          </w:tcPr>
          <w:p w:rsidR="003F3797" w:rsidRDefault="003F379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</w:tcPr>
          <w:p w:rsidR="003F3797" w:rsidRDefault="003F3797">
            <w:pPr>
              <w:pStyle w:val="ConsPlusNormal"/>
              <w:jc w:val="right"/>
            </w:pPr>
            <w:r>
              <w:t>198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202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202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203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203</w:t>
            </w:r>
          </w:p>
        </w:tc>
      </w:tr>
      <w:tr w:rsidR="003F3797">
        <w:tc>
          <w:tcPr>
            <w:tcW w:w="566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984" w:type="dxa"/>
          </w:tcPr>
          <w:p w:rsidR="003F3797" w:rsidRDefault="003F3797">
            <w:pPr>
              <w:pStyle w:val="ConsPlusNormal"/>
              <w:jc w:val="both"/>
            </w:pPr>
            <w:r>
              <w:t>в том числе индивидуальных предпринимателей</w:t>
            </w:r>
          </w:p>
        </w:tc>
        <w:tc>
          <w:tcPr>
            <w:tcW w:w="1417" w:type="dxa"/>
          </w:tcPr>
          <w:p w:rsidR="003F3797" w:rsidRDefault="003F379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</w:tcPr>
          <w:p w:rsidR="003F3797" w:rsidRDefault="003F3797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171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171</w:t>
            </w:r>
          </w:p>
        </w:tc>
      </w:tr>
      <w:tr w:rsidR="003F3797">
        <w:tc>
          <w:tcPr>
            <w:tcW w:w="566" w:type="dxa"/>
          </w:tcPr>
          <w:p w:rsidR="003F3797" w:rsidRDefault="003F3797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</w:tcPr>
          <w:p w:rsidR="003F3797" w:rsidRDefault="003F3797">
            <w:pPr>
              <w:pStyle w:val="ConsPlusNormal"/>
              <w:jc w:val="both"/>
            </w:pPr>
            <w:r>
              <w:t>Количество субъектов малого и среднего предпринимательства, и физических лиц, применяющие специальный налоговый режим получивших поддержку в рамках муниципальной Программы</w:t>
            </w:r>
          </w:p>
        </w:tc>
        <w:tc>
          <w:tcPr>
            <w:tcW w:w="1417" w:type="dxa"/>
          </w:tcPr>
          <w:p w:rsidR="003F3797" w:rsidRDefault="003F379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</w:tcPr>
          <w:p w:rsidR="003F3797" w:rsidRDefault="003F379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3F3797" w:rsidRDefault="003F3797">
            <w:pPr>
              <w:pStyle w:val="ConsPlusNormal"/>
              <w:jc w:val="right"/>
            </w:pPr>
            <w:r>
              <w:t>3</w:t>
            </w:r>
          </w:p>
        </w:tc>
      </w:tr>
    </w:tbl>
    <w:p w:rsidR="003F3797" w:rsidRDefault="003F3797">
      <w:pPr>
        <w:pStyle w:val="ConsPlusNormal"/>
        <w:sectPr w:rsidR="003F37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В результате реализации муниципальной Программы ожидается улучшение экономических показателей деятельности малого и среднего предпринимательства: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увеличение числа малых и средних предприятий;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создание новых рабочих мест и увеличение численности занятых на малых и средних предприятиях;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увеличение объемов производства и реализации товаров и услуг в сфере малого предпринимательства;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повышение гарантий и защищенности физических лиц, применяющих специальный налоговый режим и работников, занятых в сфере малого предпринимательства, и в конечном итоге - пополнение доходной части местного бюджета в городском округе.</w:t>
      </w:r>
    </w:p>
    <w:p w:rsidR="003F3797" w:rsidRDefault="003F3797">
      <w:pPr>
        <w:pStyle w:val="ConsPlusNormal"/>
        <w:spacing w:before="200"/>
        <w:ind w:firstLine="540"/>
        <w:jc w:val="both"/>
      </w:pPr>
      <w:proofErr w:type="gramStart"/>
      <w:r>
        <w:t xml:space="preserve">Муниципальная Программа разработана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на основании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20">
        <w:r>
          <w:rPr>
            <w:color w:val="0000FF"/>
          </w:rPr>
          <w:t>Закона</w:t>
        </w:r>
      </w:hyperlink>
      <w:r>
        <w:t xml:space="preserve"> Магаданской области от 07.05.2009 N 1135-ОЗ "О развитии малого и среднего предпринимательства в Магаданской области",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Магаданской области от 23.09.2019</w:t>
      </w:r>
      <w:proofErr w:type="gramEnd"/>
      <w:r>
        <w:t xml:space="preserve"> N 634-пп "Об утверждении государственной программы Магаданской "Экономическое развитие и инновационная экономика Магаданской области", постановления администрации Омсукчанского городского округа от 17.02.2020 N 62 "Об утверждении Перечня муниципальных программ Омсукчанского городского округа".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Title"/>
        <w:jc w:val="center"/>
        <w:outlineLvl w:val="1"/>
      </w:pPr>
      <w:r>
        <w:t xml:space="preserve">4. Сведения о заказчике и исполнителях </w:t>
      </w:r>
      <w:proofErr w:type="gramStart"/>
      <w:r>
        <w:t>муниципальной</w:t>
      </w:r>
      <w:proofErr w:type="gramEnd"/>
    </w:p>
    <w:p w:rsidR="003F3797" w:rsidRDefault="003F3797">
      <w:pPr>
        <w:pStyle w:val="ConsPlusTitle"/>
        <w:jc w:val="center"/>
      </w:pPr>
      <w:r>
        <w:t>Программы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Заказчиком муниципальной Программы является администрация Омсукчанского городского округа.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Ответственным исполнителем муниципальной Программы является администрация Омсукчанского городского округа.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Исполнителями муниципальной Программы являются: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отдел экономики администрации Омсукчанского городского округа;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отдел по учету отчетности и финансов администрации Омсукчанского городского округа;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Управление по правовой работе, кадровому и информационному обеспечению;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организации и индивидуальные предприниматели, осуществляющие деятельность в городском округе.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Title"/>
        <w:jc w:val="center"/>
        <w:outlineLvl w:val="1"/>
      </w:pPr>
      <w:r>
        <w:t>5. Механизм реализации муниципальной Программы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Координацию деятельности исполнителей мероприятий муниципальной Программы осуществляет отдел экономики администрации Омсукчанского городского округа.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В ходе реализации мероприятий муниципальной Программы допустимо оперативное изменение исполнителями муниципальной Программы способов или условий выполнения мероприятий, с обязательным соблюдением условия решения поставленных задач.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В ходе реализации муниципальной Программы отдельные мероприятия, объемы и источники их финансирования подлежат ежегодной корректировке на основе анализа полученных результатов в соответствии с реальными возможностями местного бюджета.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Отдел экономики осуществляет подготовку и анализ информации о выполнении мероприятий муниципальной Программы.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Финансовая поддержка предоставляется субъектам малого и среднего предпринимательства и физическим лицам, применяющим специальный налоговый режим, в соответствии с Порядком </w:t>
      </w:r>
      <w:r>
        <w:lastRenderedPageBreak/>
        <w:t>предоставления финансовой поддержки в форме субсидий, утвержденным постановлением администрации Омсукчанского городского округа.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Имущественная поддержка предоставляется субъектам малого и среднего предпринимательства и физическим лицам, применяющим специальный налоговый режим, в соответствии с Порядком оказания имущественной поддержки субъектам малого и среднего предпринимательства в Омсукчанском городском округе, утвержденным постановлением администрации Омсукчанского городского округа.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Title"/>
        <w:jc w:val="center"/>
        <w:outlineLvl w:val="1"/>
      </w:pPr>
      <w:r>
        <w:t xml:space="preserve">6. Порядок осуществления </w:t>
      </w:r>
      <w:proofErr w:type="gramStart"/>
      <w:r>
        <w:t>контроля за</w:t>
      </w:r>
      <w:proofErr w:type="gramEnd"/>
      <w:r>
        <w:t xml:space="preserve"> ходом реализации</w:t>
      </w:r>
    </w:p>
    <w:p w:rsidR="003F3797" w:rsidRDefault="003F3797">
      <w:pPr>
        <w:pStyle w:val="ConsPlusTitle"/>
        <w:jc w:val="center"/>
      </w:pPr>
      <w:r>
        <w:t>муниципальной Программы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 xml:space="preserve">Заказчик осуществляет </w:t>
      </w:r>
      <w:proofErr w:type="gramStart"/>
      <w:r>
        <w:t>контроль за</w:t>
      </w:r>
      <w:proofErr w:type="gramEnd"/>
      <w:r>
        <w:t xml:space="preserve"> ходом реализации муниципальной Программы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Омсукчанского городского округа Магаданской области 17.02.2015 N 99 "Об утверждении Порядка разработки, реализации и оценке эффективности муниципальных программ Омсукчанского городского округа".</w:t>
      </w:r>
    </w:p>
    <w:p w:rsidR="003F3797" w:rsidRDefault="003F3797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муниципальной Программы осуществляется администрацией Омсукчанского городского округа. Для обеспечения контроля и оценки эффективности реализации муниципальной Программы отделом экономики администрации Омсукчанского городского округа обеспечивает мониторинг и анализ хода реализации муниципальной Программы и в установленном порядке представляет отчеты и доклады о выполнении программных мероприятий, достижении целевых индикаторов и показателей эффективности муниципальной Программы.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Администрация Омсукчанского городского округа несет ответственность за реализацию и конечные результаты, целевое и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Ресурсное обеспечение муниципальной Программы осуществляется за счет средств бюджета Омсукчанского городского округа Магаданской области.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Объем финансирования муниципальной Программы уточняется ежегодно при утверждении бюджета на очередной год.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>Общий объем ресурсного обеспечения реализации муниципальной Программы составляет 2250,00 тысяч рублей, в том числе по годам:</w:t>
      </w:r>
    </w:p>
    <w:p w:rsidR="003F3797" w:rsidRDefault="003F379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 от 25.01.2022 N 36)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- 2021 год - 100,0 тысяч рублей;</w:t>
      </w:r>
    </w:p>
    <w:p w:rsidR="003F3797" w:rsidRDefault="003F379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Омсукчанского городского округа от 25.01.2022 N 36)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- 2022 год - 150,0 тысяч рублей;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- 2023 год - 150,0 тысяч рублей;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- 2024 год - 200,0 тысяч рублей;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- 2025 год - 200,0 тысяч рублей;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- 2026 год - 250,0 тысяч рублей;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- 2027 год - 300,0 тысяч рублей;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- 2028 год - 300,0 тысяч рублей;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- 2029 год - 300,0 тысяч рублей;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- 2030 год - 300,0 тысяч рублей.</w:t>
      </w:r>
    </w:p>
    <w:p w:rsidR="003F3797" w:rsidRDefault="003F3797">
      <w:pPr>
        <w:pStyle w:val="ConsPlusNormal"/>
        <w:jc w:val="center"/>
      </w:pPr>
    </w:p>
    <w:p w:rsidR="003F3797" w:rsidRDefault="003F3797">
      <w:pPr>
        <w:pStyle w:val="ConsPlusTitle"/>
        <w:jc w:val="center"/>
        <w:outlineLvl w:val="1"/>
      </w:pPr>
      <w:r>
        <w:t>8. Программные мероприятия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  <w:r>
        <w:t xml:space="preserve">Настоящая муниципальная Программа предусматривает мероприятия (согласно </w:t>
      </w:r>
      <w:hyperlink w:anchor="P320">
        <w:r>
          <w:rPr>
            <w:color w:val="0000FF"/>
          </w:rPr>
          <w:t>приложению</w:t>
        </w:r>
      </w:hyperlink>
      <w:r>
        <w:t>), которые сгруппированы по следующим направлениям: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нормативно-правовое обеспечение в сфере малого и среднего предпринимательства;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информационная поддержка субъектов малого и среднего предпринимательства и физических лиц, применяющих специальный налоговый режим;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имущественная поддержка субъектов малого и среднего предпринимательства и физических лиц, применяющих специальный налоговый режим;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консультационное обеспечение субъектов малого и среднего предпринимательства и физических лиц, применяющих специальный налоговый режим;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финансовая поддержка субъектов малого и среднего предпринимательства и физических лиц, применяющих специальный налоговый режим.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а) Нормативно-правовое обеспечение в сфере малого и среднего предпринимательства.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Нормативно-правовое обеспечение предусматривает участие в разработке предложений по внесению изменений в законодательные акты и нормативно-правовые акты Магаданской области, регулирующие отношения в сфере малого предпринимательства, принятие в рамках действующего законодательства нормативных правовых актов Омсукчанского городского округа. Участие представителей малого и среднего бизнеса в разработке и экспертизе проектов нормативных правовых актов в части регулирования деятельности и государственной поддержки малого и среднего предпринимательства.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б) Информационная поддержка субъектов малого и среднего предпринимательства и физических лиц, применяющих специальный налоговый режим.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Организация информационного обеспечения - это успех предпринимателя на рынке. </w:t>
      </w:r>
      <w:proofErr w:type="gramStart"/>
      <w:r>
        <w:t>Мероприятия по информационной поддержке ставят перед собой целью доведение разного рода деловой информации до субъектов предпринимательской деятельности, физических лиц, применяющих специальный налоговый режим и заинтересованных лиц с помощью средств массовой информации и современных информационных технологий о действующих нормативных актах, затрагивающих сферу деятельности физических лиц, применяющих специальный налоговый режим и сферу малого предпринимательства, по формированию позитивного образа предпринимателя и пропаганду их</w:t>
      </w:r>
      <w:proofErr w:type="gramEnd"/>
      <w:r>
        <w:t xml:space="preserve"> достижений.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в) Имущественная поддержка субъектов малого и среднего предпринимательства и физических лиц, применяющих специальный налоговый режим.</w:t>
      </w:r>
    </w:p>
    <w:p w:rsidR="003F3797" w:rsidRDefault="003F3797">
      <w:pPr>
        <w:pStyle w:val="ConsPlusNormal"/>
        <w:spacing w:before="200"/>
        <w:ind w:firstLine="540"/>
        <w:jc w:val="both"/>
      </w:pPr>
      <w:proofErr w:type="gramStart"/>
      <w:r>
        <w:t>Оказание имущественной поддержки субъектам малого и среднего предпринимательства и физическим лицам, применяющим специальный налоговый режим осуществляется структурным подразделением администрации Омсукчанского городского округа в виде передачи во владение и (или)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3F3797" w:rsidRDefault="003F3797">
      <w:pPr>
        <w:pStyle w:val="ConsPlusNormal"/>
        <w:spacing w:before="200"/>
        <w:ind w:firstLine="540"/>
        <w:jc w:val="both"/>
      </w:pPr>
      <w:r>
        <w:t>г) Консультационное обеспечение субъектов малого и среднего предпринимательства и физических лиц, применяющих специальный налоговый режим: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- оказание консультационных услуг субъектам малого и среднего предпринимательства и </w:t>
      </w:r>
      <w:proofErr w:type="gramStart"/>
      <w:r>
        <w:t>физических лиц, применяющих специальный налоговый режим осуществляется</w:t>
      </w:r>
      <w:proofErr w:type="gramEnd"/>
      <w:r>
        <w:t xml:space="preserve"> специалистами администрации Омсукчанского городского округа.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д) Финансовая поддержка субъектов малого и среднего предпринимательства предоставляется на следующие цели: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субсидирование расходов, связанных с приобретением и созданием основных средств;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>- возмещение транспортных расходов субъектам малого и среднего предпринимательства по завозу муки из ЦРС и от поставщиков Магаданской области для собственного производства хлеба и хлебобулочных изделий;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lastRenderedPageBreak/>
        <w:t>- возмещение транспортных расходов субъектам малого и среднего предпринимательства по доставке хлеба и хлебобулочных изделий в поселок Дукат от производителей поселка Омсукчан.</w:t>
      </w:r>
    </w:p>
    <w:p w:rsidR="003F3797" w:rsidRDefault="003F3797">
      <w:pPr>
        <w:pStyle w:val="ConsPlusNormal"/>
        <w:spacing w:before="200"/>
        <w:ind w:firstLine="540"/>
        <w:jc w:val="both"/>
      </w:pPr>
      <w:r>
        <w:t xml:space="preserve">е) Финансовая поддержка </w:t>
      </w:r>
      <w:proofErr w:type="gramStart"/>
      <w:r>
        <w:t>физических лиц, применяющих специальный налоговый режим предоставляется</w:t>
      </w:r>
      <w:proofErr w:type="gramEnd"/>
      <w:r>
        <w:t xml:space="preserve"> на субсидирование расходов, связанных с приобретением и созданием основных средств.</w:t>
      </w:r>
    </w:p>
    <w:p w:rsidR="003F3797" w:rsidRDefault="003F3797">
      <w:pPr>
        <w:pStyle w:val="ConsPlusNormal"/>
        <w:spacing w:before="200"/>
        <w:ind w:firstLine="540"/>
        <w:jc w:val="both"/>
      </w:pPr>
      <w:hyperlink w:anchor="P320">
        <w:r>
          <w:rPr>
            <w:color w:val="0000FF"/>
          </w:rPr>
          <w:t>Сведения</w:t>
        </w:r>
      </w:hyperlink>
      <w:r>
        <w:t xml:space="preserve"> об основных мероприятиях муниципальной Программы приводятся в приложении к настоящей муниципальной Программе.</w:t>
      </w: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jc w:val="right"/>
        <w:outlineLvl w:val="1"/>
      </w:pPr>
      <w:r>
        <w:t>Приложение</w:t>
      </w:r>
    </w:p>
    <w:p w:rsidR="003F3797" w:rsidRDefault="003F3797">
      <w:pPr>
        <w:pStyle w:val="ConsPlusNormal"/>
        <w:jc w:val="right"/>
      </w:pPr>
      <w:r>
        <w:t>к муниципальной программе</w:t>
      </w:r>
    </w:p>
    <w:p w:rsidR="003F3797" w:rsidRDefault="003F3797">
      <w:pPr>
        <w:pStyle w:val="ConsPlusNormal"/>
        <w:jc w:val="right"/>
      </w:pPr>
      <w:r>
        <w:t>"Развитие малого и среднего</w:t>
      </w:r>
    </w:p>
    <w:p w:rsidR="003F3797" w:rsidRDefault="003F3797">
      <w:pPr>
        <w:pStyle w:val="ConsPlusNormal"/>
        <w:jc w:val="right"/>
      </w:pPr>
      <w:r>
        <w:t>предпринимательства</w:t>
      </w:r>
    </w:p>
    <w:p w:rsidR="003F3797" w:rsidRDefault="003F3797">
      <w:pPr>
        <w:pStyle w:val="ConsPlusNormal"/>
        <w:jc w:val="right"/>
      </w:pPr>
      <w:r>
        <w:t>в Омсукчанском городском округе"</w:t>
      </w:r>
    </w:p>
    <w:p w:rsidR="003F3797" w:rsidRDefault="003F3797">
      <w:pPr>
        <w:pStyle w:val="ConsPlusNormal"/>
        <w:jc w:val="both"/>
      </w:pPr>
    </w:p>
    <w:p w:rsidR="003F3797" w:rsidRDefault="003F3797">
      <w:pPr>
        <w:pStyle w:val="ConsPlusTitle"/>
        <w:jc w:val="center"/>
      </w:pPr>
      <w:bookmarkStart w:id="1" w:name="P320"/>
      <w:bookmarkEnd w:id="1"/>
      <w:r>
        <w:t>ПЕРЕЧЕНЬ</w:t>
      </w:r>
    </w:p>
    <w:p w:rsidR="003F3797" w:rsidRDefault="003F3797">
      <w:pPr>
        <w:pStyle w:val="ConsPlusTitle"/>
        <w:jc w:val="center"/>
      </w:pPr>
      <w:r>
        <w:t>ОСНОВНЫХ МЕРОПРИЯТИЙ МУНИЦИПАЛЬНОЙ ПРОГРАММЫ "РАЗВИТИЕ</w:t>
      </w:r>
    </w:p>
    <w:p w:rsidR="003F3797" w:rsidRDefault="003F3797">
      <w:pPr>
        <w:pStyle w:val="ConsPlusTitle"/>
        <w:jc w:val="center"/>
      </w:pPr>
      <w:r>
        <w:t>МАЛОГО И СРЕДНЕГО ПРЕДПРИНИМАТЕЛЬСТВА В ОМСУКЧАНСКОМ</w:t>
      </w:r>
    </w:p>
    <w:p w:rsidR="003F3797" w:rsidRDefault="003F3797">
      <w:pPr>
        <w:pStyle w:val="ConsPlusTitle"/>
        <w:jc w:val="center"/>
      </w:pPr>
      <w:proofErr w:type="gramStart"/>
      <w:r>
        <w:t>ГОРОДСКОМ ОКРУГЕ"</w:t>
      </w:r>
      <w:proofErr w:type="gramEnd"/>
    </w:p>
    <w:p w:rsidR="003F3797" w:rsidRDefault="003F37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F37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797" w:rsidRDefault="003F37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797" w:rsidRDefault="003F37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3797" w:rsidRDefault="003F37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3797" w:rsidRDefault="003F37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Омсукчанского городского округа</w:t>
            </w:r>
            <w:proofErr w:type="gramEnd"/>
          </w:p>
          <w:p w:rsidR="003F3797" w:rsidRDefault="003F3797">
            <w:pPr>
              <w:pStyle w:val="ConsPlusNormal"/>
              <w:jc w:val="center"/>
            </w:pPr>
            <w:r>
              <w:rPr>
                <w:color w:val="392C69"/>
              </w:rPr>
              <w:t>от 25.01.2022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3797" w:rsidRDefault="003F3797">
            <w:pPr>
              <w:pStyle w:val="ConsPlusNormal"/>
            </w:pPr>
          </w:p>
        </w:tc>
      </w:tr>
    </w:tbl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sectPr w:rsidR="003F379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3262"/>
        <w:gridCol w:w="1191"/>
        <w:gridCol w:w="2268"/>
        <w:gridCol w:w="1814"/>
        <w:gridCol w:w="70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F3797">
        <w:tc>
          <w:tcPr>
            <w:tcW w:w="583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2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91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Сроки реализации, год</w:t>
            </w:r>
          </w:p>
        </w:tc>
        <w:tc>
          <w:tcPr>
            <w:tcW w:w="2268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814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794" w:type="dxa"/>
            <w:gridSpan w:val="11"/>
          </w:tcPr>
          <w:p w:rsidR="003F3797" w:rsidRDefault="003F3797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F3797">
        <w:tc>
          <w:tcPr>
            <w:tcW w:w="583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3262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087" w:type="dxa"/>
            <w:gridSpan w:val="10"/>
          </w:tcPr>
          <w:p w:rsidR="003F3797" w:rsidRDefault="003F3797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3F3797">
        <w:tc>
          <w:tcPr>
            <w:tcW w:w="583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3262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center"/>
            </w:pPr>
            <w:r>
              <w:t>2030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F3797" w:rsidRDefault="003F37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F3797" w:rsidRDefault="003F37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3F3797" w:rsidRDefault="003F37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center"/>
            </w:pPr>
            <w:r>
              <w:t>16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721" w:type="dxa"/>
            <w:gridSpan w:val="3"/>
          </w:tcPr>
          <w:p w:rsidR="003F3797" w:rsidRDefault="003F3797">
            <w:pPr>
              <w:pStyle w:val="ConsPlusNormal"/>
              <w:jc w:val="both"/>
            </w:pPr>
            <w:r>
              <w:t>Основное мероприятие "Нормативно-правовое, консультационное и информационное обеспечение в сфере малого и среднего предпринимательства и физических лиц, применяющих специальный налоговый режим"</w:t>
            </w:r>
          </w:p>
        </w:tc>
        <w:tc>
          <w:tcPr>
            <w:tcW w:w="1814" w:type="dxa"/>
          </w:tcPr>
          <w:p w:rsidR="003F3797" w:rsidRDefault="003F3797">
            <w:pPr>
              <w:pStyle w:val="ConsPlusNormal"/>
              <w:jc w:val="center"/>
            </w:pPr>
            <w:r>
              <w:t>ВСЕГО по мероприятию: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Подготовка предложений по совершенствованию и внесению изменений, дополнений в нормативные правовые акты субъекта РФ. Привлечение к участию в разработке нормативно-правовых актов, касающихся развития малого и среднего предпринимательства, представителей малого и среднего бизнеса</w:t>
            </w:r>
          </w:p>
        </w:tc>
        <w:tc>
          <w:tcPr>
            <w:tcW w:w="1191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2021-2030</w:t>
            </w:r>
          </w:p>
        </w:tc>
        <w:tc>
          <w:tcPr>
            <w:tcW w:w="2268" w:type="dxa"/>
          </w:tcPr>
          <w:p w:rsidR="003F3797" w:rsidRDefault="003F3797">
            <w:pPr>
              <w:pStyle w:val="ConsPlusNormal"/>
              <w:jc w:val="center"/>
            </w:pPr>
            <w:r>
              <w:t>Администрация ОГО, Собрание представителей ОГО</w:t>
            </w:r>
          </w:p>
        </w:tc>
        <w:tc>
          <w:tcPr>
            <w:tcW w:w="1814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в рамках текущего финансирования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 xml:space="preserve">Предоставление организациям и физическим лицам, применяющим специальный налоговый режим интересующей информации о действующих нормативно-правовых актах Магаданской области и Омсукчанского городского округа, касающихся малого предпринимательства, в том числе по защите интересов предпринимателей перед контролирующими органами и деятельности физических лиц, применяющих специальный </w:t>
            </w:r>
            <w:r>
              <w:lastRenderedPageBreak/>
              <w:t>налоговый режим</w:t>
            </w: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</w:tcPr>
          <w:p w:rsidR="003F3797" w:rsidRDefault="003F3797">
            <w:pPr>
              <w:pStyle w:val="ConsPlusNormal"/>
              <w:jc w:val="center"/>
            </w:pPr>
            <w:r>
              <w:t>Отдел экономики администрации ОГО</w:t>
            </w: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lastRenderedPageBreak/>
              <w:t>1.3.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Мероприятия по устранению административных барьеров на пути развития малого и среднего предпринимательства:</w:t>
            </w: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Управление по правовой работе, кадровому и информационному обеспечению администрации ОГО</w:t>
            </w: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- ревизия принятых нормативно-правовых актов на предмет административных ограничений;</w:t>
            </w: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8" w:type="dxa"/>
            <w:vMerge/>
          </w:tcPr>
          <w:p w:rsidR="003F3797" w:rsidRDefault="003F3797">
            <w:pPr>
              <w:pStyle w:val="ConsPlusNormal"/>
            </w:pPr>
          </w:p>
        </w:tc>
      </w:tr>
      <w:tr w:rsidR="003F3797">
        <w:tc>
          <w:tcPr>
            <w:tcW w:w="583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- проверка проектов нормативно-правовых актов городского образования на предмет административных ограничений</w:t>
            </w: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8" w:type="dxa"/>
            <w:vMerge/>
          </w:tcPr>
          <w:p w:rsidR="003F3797" w:rsidRDefault="003F3797">
            <w:pPr>
              <w:pStyle w:val="ConsPlusNormal"/>
            </w:pP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1.4.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Формирование информационно-статистической базы малых и средних предприятий округа</w:t>
            </w:r>
          </w:p>
        </w:tc>
        <w:tc>
          <w:tcPr>
            <w:tcW w:w="1191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2021-2030</w:t>
            </w:r>
          </w:p>
        </w:tc>
        <w:tc>
          <w:tcPr>
            <w:tcW w:w="2268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Отдел экономики администрации ОГО</w:t>
            </w: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1.5.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Подготовка и содействие в организации выпуска информационных материалов в средствах массовой информации по актуальным вопросам развития малого и среднего предпринимательства и деятельности физических лиц, применяющих специальный налоговый режим</w:t>
            </w: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1.6.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Ведение раздела "Малое и среднее предпринимательство" на официальном сайте администрации Омсукчанского городского округа в сети "Интернет"</w:t>
            </w: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</w:tcPr>
          <w:p w:rsidR="003F3797" w:rsidRDefault="003F3797">
            <w:pPr>
              <w:pStyle w:val="ConsPlusNormal"/>
              <w:jc w:val="center"/>
            </w:pPr>
            <w:r>
              <w:t>Управление по правовой работе, кадровому и информационному обеспечению администрации ОГО</w:t>
            </w: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1.7.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 xml:space="preserve">Оказание консультаций субъектам малого и среднего </w:t>
            </w:r>
            <w:r>
              <w:lastRenderedPageBreak/>
              <w:t>предпринимательства и физическим лицам, применяющим специальный налоговый режим, по вопросам бухгалтерского учета, планирования, ценообразования, юридическим вопросам</w:t>
            </w:r>
          </w:p>
        </w:tc>
        <w:tc>
          <w:tcPr>
            <w:tcW w:w="1191" w:type="dxa"/>
          </w:tcPr>
          <w:p w:rsidR="003F3797" w:rsidRDefault="003F3797">
            <w:pPr>
              <w:pStyle w:val="ConsPlusNormal"/>
              <w:jc w:val="center"/>
            </w:pPr>
            <w:r>
              <w:lastRenderedPageBreak/>
              <w:t>2021-2030</w:t>
            </w:r>
          </w:p>
        </w:tc>
        <w:tc>
          <w:tcPr>
            <w:tcW w:w="2268" w:type="dxa"/>
          </w:tcPr>
          <w:p w:rsidR="003F3797" w:rsidRDefault="003F3797">
            <w:pPr>
              <w:pStyle w:val="ConsPlusNormal"/>
              <w:jc w:val="center"/>
            </w:pPr>
            <w:r>
              <w:t>Специалисты администрации ОГО</w:t>
            </w: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6721" w:type="dxa"/>
            <w:gridSpan w:val="3"/>
          </w:tcPr>
          <w:p w:rsidR="003F3797" w:rsidRDefault="003F3797">
            <w:pPr>
              <w:pStyle w:val="ConsPlusNormal"/>
              <w:jc w:val="both"/>
            </w:pPr>
            <w:r>
              <w:t>Основное мероприятие "Имущественная поддержка субъектов малого и среднего предпринимательства и физических лиц, применяющих специальный налоговый режим"</w:t>
            </w:r>
          </w:p>
        </w:tc>
        <w:tc>
          <w:tcPr>
            <w:tcW w:w="1814" w:type="dxa"/>
          </w:tcPr>
          <w:p w:rsidR="003F3797" w:rsidRDefault="003F3797">
            <w:pPr>
              <w:pStyle w:val="ConsPlusNormal"/>
              <w:jc w:val="center"/>
            </w:pPr>
            <w:r>
              <w:t>ВСЕГО по мероприятию: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proofErr w:type="gramStart"/>
            <w:r>
              <w:t>Ведение Перечня городского имущества, свободного от прав третьих лиц (за исключением имущественных прав субъектов малого и среднего предпринимательства), которое используется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</w:t>
            </w:r>
            <w:proofErr w:type="gramEnd"/>
            <w:r>
              <w:t xml:space="preserve"> налоговый режим</w:t>
            </w:r>
          </w:p>
        </w:tc>
        <w:tc>
          <w:tcPr>
            <w:tcW w:w="1191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2021-2030</w:t>
            </w:r>
          </w:p>
        </w:tc>
        <w:tc>
          <w:tcPr>
            <w:tcW w:w="2268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Комитет по управлению муниципальным имуществом АОГО</w:t>
            </w:r>
          </w:p>
        </w:tc>
        <w:tc>
          <w:tcPr>
            <w:tcW w:w="1814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в рамках текущего финансирования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 xml:space="preserve">Ведение реестра не задействованных и полностью неиспользуемых объектов недвижимости и обеспечение </w:t>
            </w:r>
            <w:r>
              <w:lastRenderedPageBreak/>
              <w:t>доступа субъектов предпринимательства и физическим лицам, применяющим специальный налоговый режим к реестру</w:t>
            </w: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814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6721" w:type="dxa"/>
            <w:gridSpan w:val="3"/>
          </w:tcPr>
          <w:p w:rsidR="003F3797" w:rsidRDefault="003F3797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 и физических лиц, применяющих специальный налоговый режим"</w:t>
            </w:r>
          </w:p>
        </w:tc>
        <w:tc>
          <w:tcPr>
            <w:tcW w:w="1814" w:type="dxa"/>
          </w:tcPr>
          <w:p w:rsidR="003F3797" w:rsidRDefault="003F3797">
            <w:pPr>
              <w:pStyle w:val="ConsPlusNormal"/>
              <w:jc w:val="center"/>
            </w:pPr>
            <w:r>
              <w:t>ВСЕГО по мероприятию: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2250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 xml:space="preserve">Представление интересов организаций малого бизнеса в администрации Магаданской области для получения финансовых средств на реализацию </w:t>
            </w:r>
            <w:proofErr w:type="gramStart"/>
            <w:r>
              <w:t>бизнес-проектов</w:t>
            </w:r>
            <w:proofErr w:type="gramEnd"/>
            <w:r>
              <w:t xml:space="preserve"> в рамках государственной программы</w:t>
            </w:r>
          </w:p>
        </w:tc>
        <w:tc>
          <w:tcPr>
            <w:tcW w:w="1191" w:type="dxa"/>
          </w:tcPr>
          <w:p w:rsidR="003F3797" w:rsidRDefault="003F3797">
            <w:pPr>
              <w:pStyle w:val="ConsPlusNormal"/>
              <w:jc w:val="center"/>
            </w:pPr>
            <w:r>
              <w:t>2021-2030</w:t>
            </w:r>
          </w:p>
        </w:tc>
        <w:tc>
          <w:tcPr>
            <w:tcW w:w="2268" w:type="dxa"/>
          </w:tcPr>
          <w:p w:rsidR="003F3797" w:rsidRDefault="003F3797">
            <w:pPr>
              <w:pStyle w:val="ConsPlusNormal"/>
              <w:jc w:val="center"/>
            </w:pPr>
            <w:r>
              <w:t>Отделы и управления администрации ОГО</w:t>
            </w:r>
          </w:p>
        </w:tc>
        <w:tc>
          <w:tcPr>
            <w:tcW w:w="1814" w:type="dxa"/>
          </w:tcPr>
          <w:p w:rsidR="003F3797" w:rsidRDefault="003F3797">
            <w:pPr>
              <w:pStyle w:val="ConsPlusNormal"/>
              <w:jc w:val="center"/>
            </w:pPr>
            <w:r>
              <w:t>в рамках текущего финансирования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Финансовая поддержка субъектов малого и среднего предпринимательства</w:t>
            </w:r>
          </w:p>
        </w:tc>
        <w:tc>
          <w:tcPr>
            <w:tcW w:w="1191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2021-2030</w:t>
            </w:r>
          </w:p>
        </w:tc>
        <w:tc>
          <w:tcPr>
            <w:tcW w:w="4082" w:type="dxa"/>
            <w:gridSpan w:val="2"/>
          </w:tcPr>
          <w:p w:rsidR="003F3797" w:rsidRDefault="003F3797">
            <w:pPr>
              <w:pStyle w:val="ConsPlusNormal"/>
              <w:jc w:val="center"/>
            </w:pP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2250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3.2.1.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Финансовая поддержка субъектов малого предпринимательства и физических лиц, применяющих специальный налоговый режим, в виде субсидирования расходов, связанных с приобретением и созданием основных средств</w:t>
            </w:r>
          </w:p>
        </w:tc>
        <w:tc>
          <w:tcPr>
            <w:tcW w:w="1191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2268" w:type="dxa"/>
          </w:tcPr>
          <w:p w:rsidR="003F3797" w:rsidRDefault="003F3797">
            <w:pPr>
              <w:pStyle w:val="ConsPlusNormal"/>
              <w:jc w:val="center"/>
            </w:pPr>
            <w:r>
              <w:t>Администрация ОГО</w:t>
            </w:r>
          </w:p>
        </w:tc>
        <w:tc>
          <w:tcPr>
            <w:tcW w:w="1814" w:type="dxa"/>
          </w:tcPr>
          <w:p w:rsidR="003F3797" w:rsidRDefault="003F3797">
            <w:pPr>
              <w:pStyle w:val="ConsPlusNormal"/>
              <w:jc w:val="center"/>
            </w:pPr>
            <w:r>
              <w:t>Бюджет Омсукчанского городского округа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1580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210</w:t>
            </w:r>
          </w:p>
        </w:tc>
      </w:tr>
      <w:tr w:rsidR="003F3797">
        <w:tc>
          <w:tcPr>
            <w:tcW w:w="583" w:type="dxa"/>
            <w:tcBorders>
              <w:bottom w:val="nil"/>
            </w:tcBorders>
          </w:tcPr>
          <w:p w:rsidR="003F3797" w:rsidRDefault="003F3797">
            <w:pPr>
              <w:pStyle w:val="ConsPlusNormal"/>
              <w:jc w:val="right"/>
            </w:pPr>
            <w:r>
              <w:t>3.2.2.</w:t>
            </w:r>
          </w:p>
        </w:tc>
        <w:tc>
          <w:tcPr>
            <w:tcW w:w="3262" w:type="dxa"/>
            <w:tcBorders>
              <w:bottom w:val="nil"/>
            </w:tcBorders>
          </w:tcPr>
          <w:p w:rsidR="003F3797" w:rsidRDefault="003F3797">
            <w:pPr>
              <w:pStyle w:val="ConsPlusNormal"/>
              <w:jc w:val="both"/>
            </w:pPr>
            <w:r>
              <w:t xml:space="preserve">Предоставление субсидий на возмещение транспортных расходов субъектов малого и среднего предпринимательства по завозу муки из ЦРС и поставщиков Магаданской области для собственного </w:t>
            </w:r>
            <w:r>
              <w:lastRenderedPageBreak/>
              <w:t>производства хлеба и хлебобулочных изделий</w:t>
            </w:r>
          </w:p>
        </w:tc>
        <w:tc>
          <w:tcPr>
            <w:tcW w:w="1191" w:type="dxa"/>
            <w:tcBorders>
              <w:bottom w:val="nil"/>
            </w:tcBorders>
          </w:tcPr>
          <w:p w:rsidR="003F3797" w:rsidRDefault="003F3797">
            <w:pPr>
              <w:pStyle w:val="ConsPlusNormal"/>
              <w:jc w:val="center"/>
            </w:pPr>
            <w:r>
              <w:lastRenderedPageBreak/>
              <w:t>2021-2030</w:t>
            </w:r>
          </w:p>
        </w:tc>
        <w:tc>
          <w:tcPr>
            <w:tcW w:w="2268" w:type="dxa"/>
            <w:vMerge w:val="restart"/>
          </w:tcPr>
          <w:p w:rsidR="003F3797" w:rsidRDefault="003F3797">
            <w:pPr>
              <w:pStyle w:val="ConsPlusNormal"/>
              <w:jc w:val="center"/>
            </w:pPr>
            <w:r>
              <w:t>Администрация ОГО</w:t>
            </w:r>
          </w:p>
        </w:tc>
        <w:tc>
          <w:tcPr>
            <w:tcW w:w="1814" w:type="dxa"/>
            <w:tcBorders>
              <w:bottom w:val="nil"/>
            </w:tcBorders>
          </w:tcPr>
          <w:p w:rsidR="003F3797" w:rsidRDefault="003F3797">
            <w:pPr>
              <w:pStyle w:val="ConsPlusNormal"/>
              <w:jc w:val="center"/>
            </w:pPr>
            <w:r>
              <w:t>Бюджет Омсукчанского городского округа</w:t>
            </w:r>
          </w:p>
        </w:tc>
        <w:tc>
          <w:tcPr>
            <w:tcW w:w="707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8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9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708" w:type="dxa"/>
            <w:vMerge w:val="restart"/>
          </w:tcPr>
          <w:p w:rsidR="003F3797" w:rsidRDefault="003F3797">
            <w:pPr>
              <w:pStyle w:val="ConsPlusNormal"/>
              <w:jc w:val="right"/>
            </w:pPr>
            <w:r>
              <w:t>60</w:t>
            </w:r>
          </w:p>
        </w:tc>
      </w:tr>
      <w:tr w:rsidR="003F3797">
        <w:tc>
          <w:tcPr>
            <w:tcW w:w="583" w:type="dxa"/>
            <w:tcBorders>
              <w:top w:val="nil"/>
            </w:tcBorders>
          </w:tcPr>
          <w:p w:rsidR="003F3797" w:rsidRDefault="003F3797">
            <w:pPr>
              <w:pStyle w:val="ConsPlusNormal"/>
              <w:jc w:val="right"/>
            </w:pPr>
          </w:p>
        </w:tc>
        <w:tc>
          <w:tcPr>
            <w:tcW w:w="3262" w:type="dxa"/>
            <w:tcBorders>
              <w:top w:val="nil"/>
            </w:tcBorders>
          </w:tcPr>
          <w:p w:rsidR="003F3797" w:rsidRDefault="003F3797">
            <w:pPr>
              <w:pStyle w:val="ConsPlusNormal"/>
              <w:jc w:val="both"/>
            </w:pPr>
            <w:r>
              <w:t>Реализация мероприятий поддержки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nil"/>
            </w:tcBorders>
          </w:tcPr>
          <w:p w:rsidR="003F3797" w:rsidRDefault="003F3797">
            <w:pPr>
              <w:pStyle w:val="ConsPlusNormal"/>
              <w:jc w:val="center"/>
            </w:pPr>
            <w:r>
              <w:t>2021-2030</w:t>
            </w:r>
          </w:p>
        </w:tc>
        <w:tc>
          <w:tcPr>
            <w:tcW w:w="226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3F3797" w:rsidRDefault="003F3797">
            <w:pPr>
              <w:pStyle w:val="ConsPlusNormal"/>
              <w:jc w:val="center"/>
            </w:pPr>
          </w:p>
        </w:tc>
        <w:tc>
          <w:tcPr>
            <w:tcW w:w="707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8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9" w:type="dxa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708" w:type="dxa"/>
            <w:vMerge/>
          </w:tcPr>
          <w:p w:rsidR="003F3797" w:rsidRDefault="003F3797">
            <w:pPr>
              <w:pStyle w:val="ConsPlusNormal"/>
            </w:pPr>
          </w:p>
        </w:tc>
      </w:tr>
      <w:tr w:rsidR="003F3797">
        <w:tc>
          <w:tcPr>
            <w:tcW w:w="583" w:type="dxa"/>
          </w:tcPr>
          <w:p w:rsidR="003F3797" w:rsidRDefault="003F3797">
            <w:pPr>
              <w:pStyle w:val="ConsPlusNormal"/>
              <w:jc w:val="right"/>
            </w:pPr>
            <w:r>
              <w:t>3.2.3.</w:t>
            </w:r>
          </w:p>
        </w:tc>
        <w:tc>
          <w:tcPr>
            <w:tcW w:w="3262" w:type="dxa"/>
          </w:tcPr>
          <w:p w:rsidR="003F3797" w:rsidRDefault="003F3797">
            <w:pPr>
              <w:pStyle w:val="ConsPlusNormal"/>
              <w:jc w:val="both"/>
            </w:pPr>
            <w:r>
              <w:t>Возмещение транспортных расходов по доставке хлеба и хлебобулочных изделий в поселок Дукат от производителей поселка Омсукчан</w:t>
            </w:r>
          </w:p>
        </w:tc>
        <w:tc>
          <w:tcPr>
            <w:tcW w:w="1191" w:type="dxa"/>
          </w:tcPr>
          <w:p w:rsidR="003F3797" w:rsidRDefault="003F3797">
            <w:pPr>
              <w:pStyle w:val="ConsPlusNormal"/>
              <w:jc w:val="center"/>
            </w:pPr>
            <w:r>
              <w:t>2021-2030</w:t>
            </w:r>
          </w:p>
        </w:tc>
        <w:tc>
          <w:tcPr>
            <w:tcW w:w="2268" w:type="dxa"/>
          </w:tcPr>
          <w:p w:rsidR="003F3797" w:rsidRDefault="003F3797">
            <w:pPr>
              <w:pStyle w:val="ConsPlusNormal"/>
              <w:jc w:val="center"/>
            </w:pPr>
            <w:r>
              <w:t>Администрация ОГО</w:t>
            </w:r>
          </w:p>
        </w:tc>
        <w:tc>
          <w:tcPr>
            <w:tcW w:w="1814" w:type="dxa"/>
          </w:tcPr>
          <w:p w:rsidR="003F3797" w:rsidRDefault="003F3797">
            <w:pPr>
              <w:pStyle w:val="ConsPlusNormal"/>
              <w:jc w:val="center"/>
            </w:pPr>
            <w:r>
              <w:t>Бюджет Омсукчанского городского округа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30</w:t>
            </w:r>
          </w:p>
        </w:tc>
      </w:tr>
      <w:tr w:rsidR="003F3797">
        <w:tc>
          <w:tcPr>
            <w:tcW w:w="7304" w:type="dxa"/>
            <w:gridSpan w:val="4"/>
            <w:vMerge w:val="restart"/>
          </w:tcPr>
          <w:p w:rsidR="003F3797" w:rsidRDefault="003F3797">
            <w:pPr>
              <w:pStyle w:val="ConsPlusNormal"/>
              <w:jc w:val="both"/>
            </w:pPr>
            <w:r>
              <w:t>ИТОГО ПО МУНИЦИПАЛЬНОЙ ПРОГРАММЕ:</w:t>
            </w:r>
          </w:p>
        </w:tc>
        <w:tc>
          <w:tcPr>
            <w:tcW w:w="1814" w:type="dxa"/>
          </w:tcPr>
          <w:p w:rsidR="003F3797" w:rsidRDefault="003F37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2250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</w:tr>
      <w:tr w:rsidR="003F3797">
        <w:tc>
          <w:tcPr>
            <w:tcW w:w="7304" w:type="dxa"/>
            <w:gridSpan w:val="4"/>
            <w:vMerge/>
          </w:tcPr>
          <w:p w:rsidR="003F3797" w:rsidRDefault="003F3797">
            <w:pPr>
              <w:pStyle w:val="ConsPlusNormal"/>
            </w:pPr>
          </w:p>
        </w:tc>
        <w:tc>
          <w:tcPr>
            <w:tcW w:w="1814" w:type="dxa"/>
          </w:tcPr>
          <w:p w:rsidR="003F3797" w:rsidRDefault="003F3797">
            <w:pPr>
              <w:pStyle w:val="ConsPlusNormal"/>
              <w:jc w:val="center"/>
            </w:pPr>
            <w:r>
              <w:t>Бюджет Омсукчанского городского округа</w:t>
            </w:r>
          </w:p>
        </w:tc>
        <w:tc>
          <w:tcPr>
            <w:tcW w:w="707" w:type="dxa"/>
          </w:tcPr>
          <w:p w:rsidR="003F3797" w:rsidRDefault="003F3797">
            <w:pPr>
              <w:pStyle w:val="ConsPlusNormal"/>
              <w:jc w:val="right"/>
            </w:pPr>
            <w:r>
              <w:t>2250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9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708" w:type="dxa"/>
          </w:tcPr>
          <w:p w:rsidR="003F3797" w:rsidRDefault="003F3797">
            <w:pPr>
              <w:pStyle w:val="ConsPlusNormal"/>
              <w:jc w:val="right"/>
            </w:pPr>
            <w:r>
              <w:t>300</w:t>
            </w:r>
          </w:p>
        </w:tc>
      </w:tr>
    </w:tbl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ind w:firstLine="540"/>
        <w:jc w:val="both"/>
      </w:pPr>
    </w:p>
    <w:p w:rsidR="003F3797" w:rsidRDefault="003F37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568" w:rsidRDefault="003E6568">
      <w:bookmarkStart w:id="2" w:name="_GoBack"/>
      <w:bookmarkEnd w:id="2"/>
    </w:p>
    <w:sectPr w:rsidR="003E656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97"/>
    <w:rsid w:val="003E6568"/>
    <w:rsid w:val="003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F3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3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F3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3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F37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37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3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F3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F3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F3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F37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F37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F37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F37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9C4A77E288CCA26C287BECC2CA1CDA762A7322F48E366F94624F8FCFB8DEAE99BACD952D8AFFA9182ECC78FC34D49E10696957C1A7E24a7uAE" TargetMode="External"/><Relationship Id="rId13" Type="http://schemas.openxmlformats.org/officeDocument/2006/relationships/hyperlink" Target="consultantplus://offline/ref=1339C4A77E288CCA26C299B3DA40FBC3AA6BF93B2E4EE936AC197FA5ABF287BDAED4F589168DA0FD9597B89FD5944049aEu4E" TargetMode="External"/><Relationship Id="rId18" Type="http://schemas.openxmlformats.org/officeDocument/2006/relationships/hyperlink" Target="consultantplus://offline/ref=1339C4A77E288CCA26C287BECC2CA1CDA760A23E244CE366F94624F8FCFB8DEAFB9BF4D550DFB3FF9B97BA96C9a9u4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39C4A77E288CCA26C299B3DA40FBC3AA6BF93B264EEE35A41422AFA3AB8BBFA9DBAA8C039CF8F2908EA696C288424BE4a1uAE" TargetMode="External"/><Relationship Id="rId7" Type="http://schemas.openxmlformats.org/officeDocument/2006/relationships/hyperlink" Target="consultantplus://offline/ref=1339C4A77E288CCA26C287BECC2CA1CDA760A23E244CE366F94624F8FCFB8DEAE99BACD952D9AEF79A82ECC78FC34D49E10696957C1A7E24a7uAE" TargetMode="External"/><Relationship Id="rId12" Type="http://schemas.openxmlformats.org/officeDocument/2006/relationships/hyperlink" Target="consultantplus://offline/ref=1339C4A77E288CCA26C299B3DA40FBC3AA6BF93B2F4BEC36AC197FA5ABF287BDAED4F589168DA0FD9597B89FD5944049aEu4E" TargetMode="External"/><Relationship Id="rId17" Type="http://schemas.openxmlformats.org/officeDocument/2006/relationships/hyperlink" Target="consultantplus://offline/ref=1339C4A77E288CCA26C299B3DA40FBC3AA6BF93B264EEA32A21622AFA3AB8BBFA9DBAA8C119CA0FE9289B897CB9D141AA24D9B9E65067E2F66AF6EE4aEuEE" TargetMode="External"/><Relationship Id="rId25" Type="http://schemas.openxmlformats.org/officeDocument/2006/relationships/hyperlink" Target="consultantplus://offline/ref=1339C4A77E288CCA26C299B3DA40FBC3AA6BF93B264EEA32A21622AFA3AB8BBFA9DBAA8C119CA0FE9289B897CD9D141AA24D9B9E65067E2F66AF6EE4aEu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39C4A77E288CCA26C299B3DA40FBC3AA6BF93B264EEA32A21622AFA3AB8BBFA9DBAA8C119CA0FE9289B896CC9D141AA24D9B9E65067E2F66AF6EE4aEuEE" TargetMode="External"/><Relationship Id="rId20" Type="http://schemas.openxmlformats.org/officeDocument/2006/relationships/hyperlink" Target="consultantplus://offline/ref=1339C4A77E288CCA26C299B3DA40FBC3AA6BF93B264EED30A31A22AFA3AB8BBFA9DBAA8C039CF8F2908EA696C288424BE4a1u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39C4A77E288CCA26C299B3DA40FBC3AA6BF93B264EEA32A21622AFA3AB8BBFA9DBAA8C119CA0FE9289B896CD9D141AA24D9B9E65067E2F66AF6EE4aEuEE" TargetMode="External"/><Relationship Id="rId11" Type="http://schemas.openxmlformats.org/officeDocument/2006/relationships/hyperlink" Target="consultantplus://offline/ref=1339C4A77E288CCA26C299B3DA40FBC3AA6BF93B2F4EED30AC197FA5ABF287BDAED4F589168DA0FD9597B89FD5944049aEu4E" TargetMode="External"/><Relationship Id="rId24" Type="http://schemas.openxmlformats.org/officeDocument/2006/relationships/hyperlink" Target="consultantplus://offline/ref=1339C4A77E288CCA26C299B3DA40FBC3AA6BF93B264EEA32A21622AFA3AB8BBFA9DBAA8C119CA0FE9289B897CE9D141AA24D9B9E65067E2F66AF6EE4aEuE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339C4A77E288CCA26C299B3DA40FBC3AA6BF93B264EEA32A21622AFA3AB8BBFA9DBAA8C119CA0FE9289B896CC9D141AA24D9B9E65067E2F66AF6EE4aEuEE" TargetMode="External"/><Relationship Id="rId23" Type="http://schemas.openxmlformats.org/officeDocument/2006/relationships/hyperlink" Target="consultantplus://offline/ref=1339C4A77E288CCA26C299B3DA40FBC3AA6BF93B264EEA32A21622AFA3AB8BBFA9DBAA8C119CA0FE9289B897C99D141AA24D9B9E65067E2F66AF6EE4aEuEE" TargetMode="External"/><Relationship Id="rId10" Type="http://schemas.openxmlformats.org/officeDocument/2006/relationships/hyperlink" Target="consultantplus://offline/ref=1339C4A77E288CCA26C299B3DA40FBC3AA6BF93B2049EE38A3197FA5ABF287BDAED4F589168DA0FD9597B89FD5944049aEu4E" TargetMode="External"/><Relationship Id="rId19" Type="http://schemas.openxmlformats.org/officeDocument/2006/relationships/hyperlink" Target="consultantplus://offline/ref=1339C4A77E288CCA26C287BECC2CA1CDA762A7322F48E366F94624F8FCFB8DEAFB9BF4D550DFB3FF9B97BA96C9a9u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39C4A77E288CCA26C299B3DA40FBC3AA6BF93B2E4CEF32A1197FA5ABF287BDAED4F589168DA0FD9597B89FD5944049aEu4E" TargetMode="External"/><Relationship Id="rId14" Type="http://schemas.openxmlformats.org/officeDocument/2006/relationships/hyperlink" Target="consultantplus://offline/ref=1339C4A77E288CCA26C299B3DA40FBC3AA6BF93B2E4CEF30A3197FA5ABF287BDAED4F589168DA0FD9597B89FD5944049aEu4E" TargetMode="External"/><Relationship Id="rId22" Type="http://schemas.openxmlformats.org/officeDocument/2006/relationships/hyperlink" Target="consultantplus://offline/ref=1339C4A77E288CCA26C299B3DA40FBC3AA6BF93B2F46E931A3197FA5ABF287BDAED4F589168DA0FD9597B89FD5944049aEu4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Тыщенко</dc:creator>
  <cp:lastModifiedBy>Юлия Тыщенко</cp:lastModifiedBy>
  <cp:revision>1</cp:revision>
  <dcterms:created xsi:type="dcterms:W3CDTF">2022-09-27T04:46:00Z</dcterms:created>
  <dcterms:modified xsi:type="dcterms:W3CDTF">2022-09-27T04:47:00Z</dcterms:modified>
</cp:coreProperties>
</file>