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C0" w:rsidRDefault="00D779C0">
      <w:pPr>
        <w:spacing w:after="1" w:line="200" w:lineRule="auto"/>
      </w:pPr>
      <w:r>
        <w:rPr>
          <w:sz w:val="20"/>
        </w:rPr>
        <w:t xml:space="preserve"> </w:t>
      </w:r>
      <w:r>
        <w:rPr>
          <w:sz w:val="20"/>
        </w:rPr>
        <w:br/>
      </w:r>
    </w:p>
    <w:p w:rsidR="00D779C0" w:rsidRDefault="00D779C0">
      <w:pPr>
        <w:spacing w:after="1" w:line="220" w:lineRule="auto"/>
        <w:outlineLvl w:val="0"/>
      </w:pPr>
    </w:p>
    <w:p w:rsidR="00D779C0" w:rsidRDefault="00D779C0">
      <w:pPr>
        <w:spacing w:after="1" w:line="220" w:lineRule="auto"/>
        <w:jc w:val="center"/>
        <w:outlineLvl w:val="0"/>
      </w:pPr>
      <w:r>
        <w:t>СОБРАНИЕ ПРЕДСТАВИТЕЛЕЙ ОМСУКЧАНСКОГО ГОРОДСКОГО ОКРУГА</w:t>
      </w:r>
    </w:p>
    <w:p w:rsidR="00D779C0" w:rsidRDefault="00D779C0">
      <w:pPr>
        <w:spacing w:after="1" w:line="220" w:lineRule="auto"/>
        <w:jc w:val="center"/>
      </w:pPr>
    </w:p>
    <w:p w:rsidR="00D779C0" w:rsidRDefault="00D779C0">
      <w:pPr>
        <w:spacing w:after="1" w:line="220" w:lineRule="auto"/>
        <w:jc w:val="center"/>
      </w:pPr>
      <w:r>
        <w:t>РЕШЕНИЕ</w:t>
      </w:r>
    </w:p>
    <w:p w:rsidR="00D779C0" w:rsidRDefault="00D779C0">
      <w:pPr>
        <w:spacing w:after="1" w:line="220" w:lineRule="auto"/>
        <w:jc w:val="center"/>
      </w:pPr>
      <w:r>
        <w:t>от 28 декабря 2016 г. N 82</w:t>
      </w:r>
    </w:p>
    <w:p w:rsidR="00D779C0" w:rsidRDefault="00D779C0">
      <w:pPr>
        <w:spacing w:after="1" w:line="220" w:lineRule="auto"/>
        <w:jc w:val="center"/>
      </w:pPr>
    </w:p>
    <w:p w:rsidR="00D779C0" w:rsidRDefault="00D779C0">
      <w:pPr>
        <w:spacing w:after="1" w:line="220" w:lineRule="auto"/>
        <w:jc w:val="center"/>
      </w:pPr>
      <w:r>
        <w:t>ОБ УТВЕРЖДЕНИИ ПОЛОЖЕНИЯ "О ПОРЯДКЕ СООБЩЕНИЯ ЛИЦАМИ,</w:t>
      </w:r>
    </w:p>
    <w:p w:rsidR="00D779C0" w:rsidRDefault="00D779C0">
      <w:pPr>
        <w:spacing w:after="1" w:line="220" w:lineRule="auto"/>
        <w:jc w:val="center"/>
      </w:pPr>
      <w:proofErr w:type="gramStart"/>
      <w:r>
        <w:t>ЗАМЕЩАЮЩИМИ</w:t>
      </w:r>
      <w:proofErr w:type="gramEnd"/>
      <w:r>
        <w:t xml:space="preserve"> МУНИЦИПАЛЬНЫЕ ДОЛЖНОСТИ И ДОЛЖНОСТИ</w:t>
      </w:r>
    </w:p>
    <w:p w:rsidR="00D779C0" w:rsidRDefault="00D779C0">
      <w:pPr>
        <w:spacing w:after="1" w:line="220" w:lineRule="auto"/>
        <w:jc w:val="center"/>
      </w:pPr>
      <w:r>
        <w:t>МУНИЦИПАЛЬНОЙ СЛУЖБЫ В ОРГАНАХ МЕСТНОГО САМОУПРАВЛЕНИЯ</w:t>
      </w:r>
    </w:p>
    <w:p w:rsidR="00D779C0" w:rsidRDefault="00D779C0">
      <w:pPr>
        <w:spacing w:after="1" w:line="220" w:lineRule="auto"/>
        <w:jc w:val="center"/>
      </w:pPr>
      <w:r>
        <w:t>ОМСУКЧАНСКОГО ГОРОДСКОГО ОКРУГА О ПОЛУЧЕНИИ ПОДАРКА В СВЯЗИ</w:t>
      </w:r>
    </w:p>
    <w:p w:rsidR="00D779C0" w:rsidRDefault="00D779C0">
      <w:pPr>
        <w:spacing w:after="1" w:line="220" w:lineRule="auto"/>
        <w:jc w:val="center"/>
      </w:pPr>
      <w:r>
        <w:t>С ПРОТОКОЛЬНЫМИ МЕРОПРИЯТИЯМИ, СЛУЖЕБНЫМИ КОМАНДИРОВКАМИ</w:t>
      </w:r>
    </w:p>
    <w:p w:rsidR="00D779C0" w:rsidRDefault="00D779C0">
      <w:pPr>
        <w:spacing w:after="1" w:line="220" w:lineRule="auto"/>
        <w:jc w:val="center"/>
      </w:pPr>
      <w:r>
        <w:t>И ДРУГИМИ ОФИЦИАЛЬНЫМИ МЕРОПРИЯТИЯМИ, УЧАСТИЕ В КОТОРЫХ</w:t>
      </w:r>
    </w:p>
    <w:p w:rsidR="00D779C0" w:rsidRDefault="00D779C0">
      <w:pPr>
        <w:spacing w:after="1" w:line="220" w:lineRule="auto"/>
        <w:jc w:val="center"/>
      </w:pPr>
      <w:r>
        <w:t xml:space="preserve">СВЯЗАНО С ИСПОЛНЕНИЕМ ИМИ </w:t>
      </w:r>
      <w:proofErr w:type="gramStart"/>
      <w:r>
        <w:t>СЛУЖЕБНЫХ</w:t>
      </w:r>
      <w:proofErr w:type="gramEnd"/>
      <w:r>
        <w:t xml:space="preserve"> (ДОЛЖНОСТНЫХ)</w:t>
      </w:r>
    </w:p>
    <w:p w:rsidR="00D779C0" w:rsidRDefault="00D779C0">
      <w:pPr>
        <w:spacing w:after="1" w:line="220" w:lineRule="auto"/>
        <w:jc w:val="center"/>
      </w:pPr>
      <w:r>
        <w:t>ОБЯЗАННОСТЕЙ, СДАЧИ И ОЦЕНКИ ПОДАРКА, РЕАЛИЗАЦИИ (ВЫКУПА)</w:t>
      </w:r>
    </w:p>
    <w:p w:rsidR="00D779C0" w:rsidRDefault="00D779C0">
      <w:pPr>
        <w:spacing w:after="1" w:line="220" w:lineRule="auto"/>
        <w:jc w:val="center"/>
      </w:pPr>
      <w:r>
        <w:t>И ЗАЧИСЛЕНИЯ СРЕДСТВ, ВЫРУЧЕННЫХ ОТ ЕГО РЕАЛИЗАЦИИ В БЮДЖЕТ</w:t>
      </w:r>
    </w:p>
    <w:p w:rsidR="00D779C0" w:rsidRDefault="00D779C0">
      <w:pPr>
        <w:spacing w:after="1" w:line="220" w:lineRule="auto"/>
        <w:jc w:val="center"/>
      </w:pPr>
      <w:r>
        <w:t>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ind w:firstLine="540"/>
        <w:jc w:val="both"/>
      </w:pPr>
      <w:proofErr w:type="gramStart"/>
      <w:r>
        <w:t xml:space="preserve">В соответствии с </w:t>
      </w:r>
      <w:hyperlink r:id="rId5">
        <w:r>
          <w:rPr>
            <w:color w:val="0000FF"/>
          </w:rPr>
          <w:t>пунктом 7 части 3 статьи 12.1</w:t>
        </w:r>
      </w:hyperlink>
      <w:r>
        <w:t xml:space="preserve"> Федерального закона от 25 декабря 2008 года N 273-ФЗ "О противодействии коррупции", </w:t>
      </w:r>
      <w:hyperlink r:id="rId6">
        <w:r>
          <w:rPr>
            <w:color w:val="0000FF"/>
          </w:rPr>
          <w:t>пунктом 5 части 1 статьи 14</w:t>
        </w:r>
      </w:hyperlink>
      <w:r>
        <w:t xml:space="preserve"> Федерального закона от 2 марта 2007 года N 25-ФЗ "О муниципальной службе в Российской Федерации", </w:t>
      </w:r>
      <w:hyperlink r:id="rId7">
        <w:r>
          <w:rPr>
            <w:color w:val="0000FF"/>
          </w:rPr>
          <w:t>Постановлением</w:t>
        </w:r>
      </w:hyperlink>
      <w:r>
        <w:t xml:space="preserve"> Правительства Российской Федерации от 9 января 2014 года N 10 "О порядке сообщения отдельными категориями лиц о</w:t>
      </w:r>
      <w:proofErr w:type="gramEnd"/>
      <w:r>
        <w:t xml:space="preserve"> </w:t>
      </w:r>
      <w:proofErr w:type="gramStart"/>
      <w:r>
        <w:t xml:space="preserve">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8">
        <w:r>
          <w:rPr>
            <w:color w:val="0000FF"/>
          </w:rPr>
          <w:t>Уставом</w:t>
        </w:r>
      </w:hyperlink>
      <w:r>
        <w:t xml:space="preserve"> муниципального образования "Омсукчанский городской округ", Собрание представителей Омсукчанского городского округа решило:</w:t>
      </w:r>
      <w:proofErr w:type="gramEnd"/>
    </w:p>
    <w:p w:rsidR="00D779C0" w:rsidRDefault="00D779C0">
      <w:pPr>
        <w:spacing w:after="1" w:line="220" w:lineRule="auto"/>
        <w:ind w:firstLine="540"/>
        <w:jc w:val="both"/>
      </w:pPr>
    </w:p>
    <w:p w:rsidR="00D779C0" w:rsidRDefault="00D779C0">
      <w:pPr>
        <w:spacing w:after="1" w:line="220" w:lineRule="auto"/>
        <w:ind w:firstLine="540"/>
        <w:jc w:val="both"/>
      </w:pPr>
      <w:r>
        <w:t xml:space="preserve">1. </w:t>
      </w:r>
      <w:proofErr w:type="gramStart"/>
      <w:r>
        <w:t xml:space="preserve">Утвердить </w:t>
      </w:r>
      <w:hyperlink w:anchor="P38">
        <w:r>
          <w:rPr>
            <w:color w:val="0000FF"/>
          </w:rPr>
          <w:t>Положение</w:t>
        </w:r>
      </w:hyperlink>
      <w:r>
        <w:t xml:space="preserve"> о порядке сообщения лицами, замещающими муниципальные должности и должности муниципальной службы в органах местного самоуправления Омсукчанского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 бюджет Омсукчанского</w:t>
      </w:r>
      <w:proofErr w:type="gramEnd"/>
      <w:r>
        <w:t xml:space="preserve"> городского округа согласно приложению к настоящему решению.</w:t>
      </w:r>
    </w:p>
    <w:p w:rsidR="00D779C0" w:rsidRDefault="00D779C0">
      <w:pPr>
        <w:spacing w:after="1" w:line="220" w:lineRule="auto"/>
        <w:ind w:firstLine="540"/>
        <w:jc w:val="both"/>
      </w:pPr>
    </w:p>
    <w:p w:rsidR="00D779C0" w:rsidRDefault="00D779C0">
      <w:pPr>
        <w:spacing w:after="1" w:line="220" w:lineRule="auto"/>
        <w:ind w:firstLine="540"/>
        <w:jc w:val="both"/>
      </w:pPr>
      <w:r>
        <w:t xml:space="preserve">2. </w:t>
      </w:r>
      <w:proofErr w:type="gramStart"/>
      <w:r>
        <w:t>Решение Собрания представителей Омсукчанского района от 09.06.2014 N 31 "Об утверждении Положения "О сообщении лицами, замещающими муниципальные должности, муниципальными служащими Омсукчанского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(выкупа) и зачислении средств, вырученных от его реализации" считать утратившим силу.</w:t>
      </w:r>
      <w:proofErr w:type="gramEnd"/>
    </w:p>
    <w:p w:rsidR="00D779C0" w:rsidRDefault="00D779C0">
      <w:pPr>
        <w:spacing w:after="1" w:line="220" w:lineRule="auto"/>
        <w:ind w:firstLine="540"/>
        <w:jc w:val="both"/>
      </w:pPr>
    </w:p>
    <w:p w:rsidR="00D779C0" w:rsidRDefault="00D779C0">
      <w:pPr>
        <w:spacing w:after="1" w:line="220" w:lineRule="auto"/>
        <w:ind w:firstLine="540"/>
        <w:jc w:val="both"/>
      </w:pPr>
      <w:r>
        <w:t>3. Настоящее решение подлежит размещению на официальном сайте муниципального образования "Омсукчанский городской округ" в сети Интернет (www.omsukchan-adm.ru) и вступает в силу с момента опубликования.</w:t>
      </w:r>
    </w:p>
    <w:p w:rsidR="00D779C0" w:rsidRDefault="00D779C0">
      <w:pPr>
        <w:spacing w:after="1" w:line="220" w:lineRule="auto"/>
        <w:ind w:firstLine="540"/>
        <w:jc w:val="both"/>
      </w:pPr>
    </w:p>
    <w:p w:rsidR="00D779C0" w:rsidRDefault="00D779C0">
      <w:pPr>
        <w:spacing w:after="1" w:line="220" w:lineRule="auto"/>
        <w:jc w:val="right"/>
      </w:pPr>
      <w:r>
        <w:t>Председатель</w:t>
      </w:r>
    </w:p>
    <w:p w:rsidR="00D779C0" w:rsidRDefault="00D779C0">
      <w:pPr>
        <w:spacing w:after="1" w:line="220" w:lineRule="auto"/>
        <w:jc w:val="right"/>
      </w:pPr>
      <w:r>
        <w:t>Собрания представителей</w:t>
      </w:r>
    </w:p>
    <w:p w:rsidR="00D779C0" w:rsidRDefault="00D779C0">
      <w:pPr>
        <w:spacing w:after="1" w:line="220" w:lineRule="auto"/>
        <w:jc w:val="right"/>
      </w:pPr>
      <w:r>
        <w:t>О.Ю.ЕГОРКИН</w:t>
      </w: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jc w:val="right"/>
        <w:outlineLvl w:val="0"/>
      </w:pPr>
    </w:p>
    <w:p w:rsidR="00D779C0" w:rsidRDefault="00D779C0">
      <w:pPr>
        <w:spacing w:after="1" w:line="220" w:lineRule="auto"/>
        <w:jc w:val="right"/>
        <w:outlineLvl w:val="0"/>
      </w:pPr>
    </w:p>
    <w:p w:rsidR="00D779C0" w:rsidRDefault="00D779C0">
      <w:pPr>
        <w:spacing w:after="1" w:line="220" w:lineRule="auto"/>
        <w:jc w:val="right"/>
        <w:outlineLvl w:val="0"/>
      </w:pPr>
      <w:r>
        <w:lastRenderedPageBreak/>
        <w:t>Приложение</w:t>
      </w:r>
    </w:p>
    <w:p w:rsidR="00D779C0" w:rsidRDefault="00D779C0">
      <w:pPr>
        <w:spacing w:after="1" w:line="220" w:lineRule="auto"/>
        <w:jc w:val="right"/>
      </w:pPr>
      <w:r>
        <w:t>к решению</w:t>
      </w:r>
    </w:p>
    <w:p w:rsidR="00D779C0" w:rsidRDefault="00D779C0">
      <w:pPr>
        <w:spacing w:after="1" w:line="220" w:lineRule="auto"/>
        <w:jc w:val="right"/>
      </w:pPr>
      <w:r>
        <w:t>СПОГО</w:t>
      </w:r>
    </w:p>
    <w:p w:rsidR="00D779C0" w:rsidRDefault="00D779C0">
      <w:pPr>
        <w:spacing w:after="1" w:line="220" w:lineRule="auto"/>
        <w:jc w:val="right"/>
      </w:pPr>
      <w:r>
        <w:t>от 28.12.2016 N 82</w:t>
      </w:r>
    </w:p>
    <w:p w:rsidR="00D779C0" w:rsidRDefault="00D779C0">
      <w:pPr>
        <w:spacing w:after="1" w:line="220" w:lineRule="auto"/>
        <w:ind w:firstLine="540"/>
        <w:jc w:val="both"/>
      </w:pPr>
    </w:p>
    <w:p w:rsidR="00D779C0" w:rsidRDefault="00D779C0">
      <w:pPr>
        <w:spacing w:after="1" w:line="220" w:lineRule="auto"/>
        <w:jc w:val="center"/>
      </w:pPr>
      <w:bookmarkStart w:id="0" w:name="P38"/>
      <w:bookmarkEnd w:id="0"/>
      <w:r>
        <w:t>ПОЛОЖЕНИЕ</w:t>
      </w:r>
    </w:p>
    <w:p w:rsidR="00D779C0" w:rsidRDefault="00D779C0">
      <w:pPr>
        <w:spacing w:after="1" w:line="220" w:lineRule="auto"/>
        <w:jc w:val="center"/>
      </w:pPr>
      <w:r>
        <w:t>О ПОРЯДКЕ СООБЩЕНИЯ ЛИЦАМИ, ЗАМЕЩАЮЩИМИ МУНИЦИПАЛЬНЫЕ</w:t>
      </w:r>
    </w:p>
    <w:p w:rsidR="00D779C0" w:rsidRDefault="00D779C0">
      <w:pPr>
        <w:spacing w:after="1" w:line="220" w:lineRule="auto"/>
        <w:jc w:val="center"/>
      </w:pPr>
      <w:r>
        <w:t>ДОЛЖНОСТИ И ДОЛЖНОСТИ МУНИЦИПАЛЬНОЙ СЛУЖБЫ В ОРГАНАХ</w:t>
      </w:r>
    </w:p>
    <w:p w:rsidR="00D779C0" w:rsidRDefault="00D779C0">
      <w:pPr>
        <w:spacing w:after="1" w:line="220" w:lineRule="auto"/>
        <w:jc w:val="center"/>
      </w:pPr>
      <w:r>
        <w:t>МЕСТНОГО САМОУПРАВЛЕНИЯ ОМСУКЧАНСКОГО ГОРОДСКОГО ОКРУГА О</w:t>
      </w:r>
    </w:p>
    <w:p w:rsidR="00D779C0" w:rsidRDefault="00D779C0">
      <w:pPr>
        <w:spacing w:after="1" w:line="220" w:lineRule="auto"/>
        <w:jc w:val="center"/>
      </w:pPr>
      <w:proofErr w:type="gramStart"/>
      <w:r>
        <w:t>ПОЛУЧЕНИИ</w:t>
      </w:r>
      <w:proofErr w:type="gramEnd"/>
      <w:r>
        <w:t xml:space="preserve"> ПОДАРКА В СВЯЗИ С ПРОТОКОЛЬНЫМИ МЕРОПРИЯТИЯМИ,</w:t>
      </w:r>
    </w:p>
    <w:p w:rsidR="00D779C0" w:rsidRDefault="00D779C0">
      <w:pPr>
        <w:spacing w:after="1" w:line="220" w:lineRule="auto"/>
        <w:jc w:val="center"/>
      </w:pPr>
      <w:r>
        <w:t>СЛУЖЕБНЫМИ КОМАНДИРОВКАМИ И ДРУГИМИ ОФИЦИАЛЬНЫМИ</w:t>
      </w:r>
    </w:p>
    <w:p w:rsidR="00D779C0" w:rsidRDefault="00D779C0">
      <w:pPr>
        <w:spacing w:after="1" w:line="220" w:lineRule="auto"/>
        <w:jc w:val="center"/>
      </w:pPr>
      <w:r>
        <w:t>МЕРОПРИЯТИЯМИ, УЧАСТИЕ В КОТОРЫХ СВЯЗАНО С ИСПОЛНЕНИЕМ ИМИ</w:t>
      </w:r>
    </w:p>
    <w:p w:rsidR="00D779C0" w:rsidRDefault="00D779C0">
      <w:pPr>
        <w:spacing w:after="1" w:line="220" w:lineRule="auto"/>
        <w:jc w:val="center"/>
      </w:pPr>
      <w:r>
        <w:t>СЛУЖЕБНЫХ (ДОЛЖНОСТНЫХ) ОБЯЗАННОСТЕЙ, СДАЧИ И ОЦЕНКИ</w:t>
      </w:r>
    </w:p>
    <w:p w:rsidR="00D779C0" w:rsidRDefault="00D779C0">
      <w:pPr>
        <w:spacing w:after="1" w:line="220" w:lineRule="auto"/>
        <w:jc w:val="center"/>
      </w:pPr>
      <w:r>
        <w:t>ПОДАРКА, РЕАЛИЗАЦИИ (ВЫКУПА) И ЗАЧИСЛЕНИЯ СРЕДСТВ,</w:t>
      </w:r>
    </w:p>
    <w:p w:rsidR="00D779C0" w:rsidRDefault="00D779C0">
      <w:pPr>
        <w:spacing w:after="1" w:line="220" w:lineRule="auto"/>
        <w:jc w:val="center"/>
      </w:pPr>
      <w:proofErr w:type="gramStart"/>
      <w:r>
        <w:t>ВЫРУЧЕННЫХ</w:t>
      </w:r>
      <w:proofErr w:type="gramEnd"/>
      <w:r>
        <w:t xml:space="preserve"> ОТ ЕГО РЕАЛИЗАЦИИ В БЮДЖЕТ</w:t>
      </w:r>
    </w:p>
    <w:p w:rsidR="00D779C0" w:rsidRDefault="00D779C0">
      <w:pPr>
        <w:spacing w:after="1" w:line="220" w:lineRule="auto"/>
        <w:jc w:val="center"/>
      </w:pPr>
      <w:r>
        <w:t>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ind w:firstLine="540"/>
        <w:jc w:val="both"/>
      </w:pPr>
      <w:r>
        <w:t xml:space="preserve">1. </w:t>
      </w:r>
      <w:proofErr w:type="gramStart"/>
      <w:r>
        <w:t>Настоящее Положение определяет порядок сообщения лицами, замещающими муниципальные должности и должности муниципальной службы в органах местного самоуправления Омсукчанского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w:t>
      </w:r>
      <w:proofErr w:type="gramEnd"/>
      <w:r>
        <w:t xml:space="preserve"> его реализации, в бюджет Омсукчанского городского округа (далее - Положение).</w:t>
      </w:r>
    </w:p>
    <w:p w:rsidR="00D779C0" w:rsidRDefault="00D779C0">
      <w:pPr>
        <w:spacing w:before="220" w:after="1" w:line="220" w:lineRule="auto"/>
        <w:ind w:firstLine="540"/>
        <w:jc w:val="both"/>
      </w:pPr>
      <w:proofErr w:type="gramStart"/>
      <w:r>
        <w:t xml:space="preserve">Настоящее Положение разработано в соответствии с Гражданским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2 марта 2007 года N 25-ФЗ "О муниципальной службе в Российской Федерации", Федеральным </w:t>
      </w:r>
      <w:hyperlink r:id="rId11">
        <w:r>
          <w:rPr>
            <w:color w:val="0000FF"/>
          </w:rPr>
          <w:t>законом</w:t>
        </w:r>
      </w:hyperlink>
      <w:r>
        <w:t xml:space="preserve"> от 25 декабря 2008 года N 273-ФЗ "О противодействии коррупции", </w:t>
      </w:r>
      <w:hyperlink r:id="rId12">
        <w:r>
          <w:rPr>
            <w:color w:val="0000FF"/>
          </w:rPr>
          <w:t>Постановлением</w:t>
        </w:r>
      </w:hyperlink>
      <w:r>
        <w:t xml:space="preserve"> Правительства Российской Федерации от 9 января 2014 года N 10 "О порядке сообщения отдельными категориями лиц о получении подарка в связи с</w:t>
      </w:r>
      <w:proofErr w:type="gramEnd"/>
      <w:r>
        <w:t xml:space="preserve">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779C0" w:rsidRDefault="00D779C0">
      <w:pPr>
        <w:spacing w:before="220" w:after="1" w:line="220" w:lineRule="auto"/>
        <w:ind w:firstLine="540"/>
        <w:jc w:val="both"/>
      </w:pPr>
      <w:r>
        <w:t xml:space="preserve">2. Для целей настоящего Положения используются понятия, установленные </w:t>
      </w:r>
      <w:hyperlink r:id="rId13">
        <w:r>
          <w:rPr>
            <w:color w:val="0000FF"/>
          </w:rPr>
          <w:t>Постановлением</w:t>
        </w:r>
      </w:hyperlink>
      <w:r>
        <w:t xml:space="preserve"> Правительства Российской Федерации от 9 января 2014 года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t>от</w:t>
      </w:r>
      <w:proofErr w:type="gramEnd"/>
      <w:r>
        <w:t xml:space="preserve"> </w:t>
      </w:r>
      <w:proofErr w:type="gramStart"/>
      <w:r>
        <w:t>его</w:t>
      </w:r>
      <w:proofErr w:type="gramEnd"/>
      <w:r>
        <w:t xml:space="preserve"> реализации".</w:t>
      </w:r>
    </w:p>
    <w:p w:rsidR="00D779C0" w:rsidRDefault="00D779C0">
      <w:pPr>
        <w:spacing w:before="220" w:after="1" w:line="220" w:lineRule="auto"/>
        <w:ind w:firstLine="540"/>
        <w:jc w:val="both"/>
      </w:pPr>
      <w:r>
        <w:t xml:space="preserve">3. </w:t>
      </w:r>
      <w:proofErr w:type="gramStart"/>
      <w:r>
        <w:t>Лица, замещающие муниципальные должности и должности муниципальной службы в органах местного самоуправления Омсукчанского городского округа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r>
        <w:t>.</w:t>
      </w:r>
    </w:p>
    <w:p w:rsidR="00D779C0" w:rsidRDefault="00D779C0">
      <w:pPr>
        <w:spacing w:before="220" w:after="1" w:line="220" w:lineRule="auto"/>
        <w:ind w:firstLine="540"/>
        <w:jc w:val="both"/>
      </w:pPr>
      <w:r>
        <w:t xml:space="preserve">4. </w:t>
      </w:r>
      <w:proofErr w:type="gramStart"/>
      <w:r>
        <w:t>Лица, замещающие муниципальные должности и должности муниципальной службы в органах местного самоуправления Омсукчанского городского округа,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органы местного самоуправления Омсукчанского городского округа, в которых указанные лица замещают муниципальные</w:t>
      </w:r>
      <w:proofErr w:type="gramEnd"/>
      <w:r>
        <w:t xml:space="preserve"> должности или должности муниципальной службы.</w:t>
      </w:r>
    </w:p>
    <w:p w:rsidR="00D779C0" w:rsidRDefault="00D779C0">
      <w:pPr>
        <w:spacing w:before="220" w:after="1" w:line="220" w:lineRule="auto"/>
        <w:ind w:firstLine="540"/>
        <w:jc w:val="both"/>
      </w:pPr>
      <w:bookmarkStart w:id="1" w:name="P55"/>
      <w:bookmarkEnd w:id="1"/>
      <w:r>
        <w:lastRenderedPageBreak/>
        <w:t xml:space="preserve">5. </w:t>
      </w:r>
      <w:proofErr w:type="gramStart"/>
      <w:r>
        <w:t xml:space="preserve">Уведомление о получении подарка лицами, замещающими муниципальные должности и должности муниципальной службы,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по </w:t>
      </w:r>
      <w:hyperlink w:anchor="P111">
        <w:r>
          <w:rPr>
            <w:color w:val="0000FF"/>
          </w:rPr>
          <w:t>форме</w:t>
        </w:r>
      </w:hyperlink>
      <w:r>
        <w:t xml:space="preserve"> согласно приложению N 1 к настоящему Положению, предоставляется не позднее 3 рабочих дней со дня получения подарка:</w:t>
      </w:r>
      <w:proofErr w:type="gramEnd"/>
    </w:p>
    <w:p w:rsidR="00D779C0" w:rsidRDefault="00D779C0">
      <w:pPr>
        <w:spacing w:before="220" w:after="1" w:line="220" w:lineRule="auto"/>
        <w:ind w:firstLine="540"/>
        <w:jc w:val="both"/>
      </w:pPr>
      <w:r>
        <w:t>1) лицами, замещающими муниципальные должности в органах местного самоуправления Омсукчанского городского округа - уполномоченному должностному лицу Собрания представителей Омсукчанского городского округа;</w:t>
      </w:r>
    </w:p>
    <w:p w:rsidR="00D779C0" w:rsidRDefault="00D779C0">
      <w:pPr>
        <w:spacing w:before="220" w:after="1" w:line="220" w:lineRule="auto"/>
        <w:ind w:firstLine="540"/>
        <w:jc w:val="both"/>
      </w:pPr>
      <w:r>
        <w:t>2) лицами, замещающими должности муниципальной службы в органах местного самоуправления Омсукчанского городского округа - уполномоченному должностному лицу администрации Омсукчанского городского округа.</w:t>
      </w:r>
    </w:p>
    <w:p w:rsidR="00D779C0" w:rsidRDefault="00D779C0">
      <w:pPr>
        <w:spacing w:before="220" w:after="1" w:line="220" w:lineRule="auto"/>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779C0" w:rsidRDefault="00D779C0">
      <w:pPr>
        <w:spacing w:before="220" w:after="1" w:line="220" w:lineRule="auto"/>
        <w:ind w:firstLine="540"/>
        <w:jc w:val="both"/>
      </w:pPr>
      <w:bookmarkStart w:id="2" w:name="P59"/>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779C0" w:rsidRDefault="00D779C0">
      <w:pPr>
        <w:spacing w:before="220" w:after="1" w:line="220" w:lineRule="auto"/>
        <w:ind w:firstLine="540"/>
        <w:jc w:val="both"/>
      </w:pPr>
      <w:r>
        <w:t xml:space="preserve">При невозможности подачи уведомления в сроки, указанные в </w:t>
      </w:r>
      <w:hyperlink w:anchor="P55">
        <w:r>
          <w:rPr>
            <w:color w:val="0000FF"/>
          </w:rPr>
          <w:t>абзацах первом</w:t>
        </w:r>
      </w:hyperlink>
      <w:r>
        <w:t xml:space="preserve"> и </w:t>
      </w:r>
      <w:hyperlink w:anchor="P59">
        <w:r>
          <w:rPr>
            <w:color w:val="0000FF"/>
          </w:rPr>
          <w:t>пятом</w:t>
        </w:r>
      </w:hyperlink>
      <w:r>
        <w:t xml:space="preserve"> настоящего пункта, по причине, не зависящей от лица, замещающего муниципальную должность, должность муниципальной службы, оно представляется не позднее следующего дня после ее устранения.</w:t>
      </w:r>
    </w:p>
    <w:p w:rsidR="00D779C0" w:rsidRDefault="00D779C0">
      <w:pPr>
        <w:spacing w:before="220" w:after="1" w:line="220" w:lineRule="auto"/>
        <w:ind w:firstLine="540"/>
        <w:jc w:val="both"/>
      </w:pPr>
      <w:r>
        <w:t>6. Для рассмотрения поступивших уведомлений о получении подарков в органах местного самоуправления Омсукчанского городского округа, создаются комиссии по рассмотрению уведомлений о получении подарков (далее - Комиссия).</w:t>
      </w:r>
    </w:p>
    <w:p w:rsidR="00D779C0" w:rsidRDefault="00D779C0">
      <w:pPr>
        <w:spacing w:before="220" w:after="1" w:line="220" w:lineRule="auto"/>
        <w:ind w:firstLine="540"/>
        <w:jc w:val="both"/>
      </w:pPr>
      <w:r>
        <w:t>Численный и персональный состав, а также порядок деятельности Комиссии утверждается соответствующим правовым актом руководителя органа местного самоуправления Омсукчанского городского округа.</w:t>
      </w:r>
    </w:p>
    <w:p w:rsidR="00D779C0" w:rsidRDefault="00D779C0">
      <w:pPr>
        <w:spacing w:before="220" w:after="1" w:line="220" w:lineRule="auto"/>
        <w:ind w:firstLine="540"/>
        <w:jc w:val="both"/>
      </w:pPr>
      <w:r>
        <w:t xml:space="preserve">7. Поступившее уведомление подлежит регистрации в день его поступления в журнале регистрации уведомлений о получении подарка (далее - журнал регистрации уведомлений), который ведется по </w:t>
      </w:r>
      <w:hyperlink w:anchor="P187">
        <w:r>
          <w:rPr>
            <w:color w:val="0000FF"/>
          </w:rPr>
          <w:t>форме</w:t>
        </w:r>
      </w:hyperlink>
      <w:r>
        <w:t xml:space="preserve"> согласно приложению N 2 к настоящему Положению уполномоченным должностным лицом.</w:t>
      </w:r>
    </w:p>
    <w:p w:rsidR="00D779C0" w:rsidRDefault="00D779C0">
      <w:pPr>
        <w:spacing w:before="220" w:after="1" w:line="220" w:lineRule="auto"/>
        <w:ind w:firstLine="540"/>
        <w:jc w:val="both"/>
      </w:pPr>
      <w:r>
        <w:t>Журнал регистрации уведомлений должен быть прошит, пронумерован и скреплен печатью соответствующего органа местного самоуправления Омсукчанского городского округа.</w:t>
      </w:r>
    </w:p>
    <w:p w:rsidR="00D779C0" w:rsidRDefault="00D779C0">
      <w:pPr>
        <w:spacing w:before="220" w:after="1" w:line="220" w:lineRule="auto"/>
        <w:ind w:firstLine="540"/>
        <w:jc w:val="both"/>
      </w:pPr>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не позднее следующего рабочего дня после регистрации уведомления.</w:t>
      </w:r>
    </w:p>
    <w:p w:rsidR="00D779C0" w:rsidRDefault="00D779C0">
      <w:pPr>
        <w:spacing w:before="220" w:after="1" w:line="220" w:lineRule="auto"/>
        <w:ind w:firstLine="540"/>
        <w:jc w:val="both"/>
      </w:pPr>
      <w:r>
        <w:t xml:space="preserve">8. Уведомление о получении подарка рассматривается на заседании Комиссии, проводимом не позднее 10 рабочих дней со дня передачи подарка на ответственное хранение в порядке, предусмотренном </w:t>
      </w:r>
      <w:hyperlink w:anchor="P72">
        <w:r>
          <w:rPr>
            <w:color w:val="0000FF"/>
          </w:rPr>
          <w:t>пунктом 11</w:t>
        </w:r>
      </w:hyperlink>
      <w:r>
        <w:t xml:space="preserve"> настоящего Положения.</w:t>
      </w:r>
    </w:p>
    <w:p w:rsidR="00D779C0" w:rsidRDefault="00D779C0">
      <w:pPr>
        <w:spacing w:before="220" w:after="1" w:line="220" w:lineRule="auto"/>
        <w:ind w:firstLine="540"/>
        <w:jc w:val="both"/>
      </w:pPr>
      <w:r>
        <w:t>9. Комиссия по итогам рассмотрения уведомления принимает одно из следующих решений:</w:t>
      </w:r>
    </w:p>
    <w:p w:rsidR="00D779C0" w:rsidRDefault="00D779C0">
      <w:pPr>
        <w:spacing w:before="220" w:after="1" w:line="220" w:lineRule="auto"/>
        <w:ind w:firstLine="540"/>
        <w:jc w:val="both"/>
      </w:pPr>
      <w:r>
        <w:t>а) о целесообразности использования органом местного самоуправления Омсукчанского городского округа подарка, стоимость которого, определенная Комиссией либо подтвержденная документами, превышает 3 тысячи рублей;</w:t>
      </w:r>
    </w:p>
    <w:p w:rsidR="00D779C0" w:rsidRDefault="00D779C0">
      <w:pPr>
        <w:spacing w:before="220" w:after="1" w:line="220" w:lineRule="auto"/>
        <w:ind w:firstLine="540"/>
        <w:jc w:val="both"/>
      </w:pPr>
      <w:r>
        <w:t xml:space="preserve">б) о нецелесообразности использования органом местного самоуправления Омсукчанского городского округа подарка, стоимость которого, определенная Комиссией либо подтвержденная </w:t>
      </w:r>
      <w:r>
        <w:lastRenderedPageBreak/>
        <w:t>документами, превышает 3 тысячи рублей, и его реализации посредством проведения торгов в порядке, предусмотренном законодательством Российской Федерации;</w:t>
      </w:r>
    </w:p>
    <w:p w:rsidR="00D779C0" w:rsidRDefault="00D779C0">
      <w:pPr>
        <w:spacing w:before="220" w:after="1" w:line="220" w:lineRule="auto"/>
        <w:ind w:firstLine="540"/>
        <w:jc w:val="both"/>
      </w:pPr>
      <w:r>
        <w:t>в) о возвращении подарка лицу, замещающему муниципальную должность, должность муниципальной службы, если его стоимость не превышает 3 тысяч рублей.</w:t>
      </w:r>
    </w:p>
    <w:p w:rsidR="00D779C0" w:rsidRDefault="00D779C0">
      <w:pPr>
        <w:spacing w:before="220" w:after="1" w:line="220" w:lineRule="auto"/>
        <w:ind w:firstLine="540"/>
        <w:jc w:val="both"/>
      </w:pPr>
      <w:r>
        <w:t>10. Решение Комиссии оформляется протоколом и подписывается всеми присутствующими на заседании членами Комиссии в день проведения заседания.</w:t>
      </w:r>
    </w:p>
    <w:p w:rsidR="00D779C0" w:rsidRDefault="00D779C0">
      <w:pPr>
        <w:spacing w:before="220" w:after="1" w:line="220" w:lineRule="auto"/>
        <w:ind w:firstLine="540"/>
        <w:jc w:val="both"/>
      </w:pPr>
      <w:bookmarkStart w:id="3" w:name="P72"/>
      <w:bookmarkEnd w:id="3"/>
      <w:r>
        <w:t xml:space="preserve">11. </w:t>
      </w:r>
      <w:proofErr w:type="gramStart"/>
      <w:r>
        <w:t xml:space="preserve">Подарок, стоимость которого подтверждается документами и превышает 3 тысячи рублей либо стоимость которого получившему его лицу, замещающему муниципальную должность, должность муниципальной службы, неизвестна, сдается ответственному уполномоченному должностному лицу органа местного самоуправления Омсукчанского городского округа, которое принимает его на хранение по акту приема-передачи подарка (далее - акт приема-передачи), составленному по </w:t>
      </w:r>
      <w:hyperlink w:anchor="P261">
        <w:r>
          <w:rPr>
            <w:color w:val="0000FF"/>
          </w:rPr>
          <w:t>форме</w:t>
        </w:r>
      </w:hyperlink>
      <w:r>
        <w:t xml:space="preserve"> согласно приложению N 3 к настоящему Положению, не позднее 5 рабочих</w:t>
      </w:r>
      <w:proofErr w:type="gramEnd"/>
      <w:r>
        <w:t xml:space="preserve"> дней со дня регистрации уведомления в соответствующем журнале регистрации уведомлений.</w:t>
      </w:r>
    </w:p>
    <w:p w:rsidR="00D779C0" w:rsidRDefault="00D779C0">
      <w:pPr>
        <w:spacing w:before="220" w:after="1" w:line="220" w:lineRule="auto"/>
        <w:ind w:firstLine="540"/>
        <w:jc w:val="both"/>
      </w:pPr>
      <w:r>
        <w:t xml:space="preserve">12. До передачи по акту приема-передачи подарка лицу, указанному в </w:t>
      </w:r>
      <w:hyperlink w:anchor="P72">
        <w:r>
          <w:rPr>
            <w:color w:val="0000FF"/>
          </w:rPr>
          <w:t>пункте 11</w:t>
        </w:r>
      </w:hyperlink>
      <w:r>
        <w:t xml:space="preserve"> настоящего Положения, ответственность в соответствии с законодательством Российской Федерации за утрату или повреждение подарка несет лицо, получившее подарок.</w:t>
      </w:r>
    </w:p>
    <w:p w:rsidR="00D779C0" w:rsidRDefault="00D779C0">
      <w:pPr>
        <w:spacing w:before="220" w:after="1" w:line="220" w:lineRule="auto"/>
        <w:ind w:firstLine="540"/>
        <w:jc w:val="both"/>
      </w:pPr>
      <w:r>
        <w:t xml:space="preserve">13. </w:t>
      </w:r>
      <w:proofErr w:type="gramStart"/>
      <w:r>
        <w:t>В случае если стоимость подарка превышает 3 тысячи рублей либо стоимость его неизвестна, ответственное уполномоченное должностное лицо в течение 3 рабочих дней со дня подписания акта приема-передачи направляет один экземпляр данного акта в структурное подразделение (должностному лицу), ответственное за ведение бухгалтерского учета, соответствующего органа местного самоуправления Омсукчанского городского округа для принятия подарка на учет в соответствии с законодательством Российской Федерации</w:t>
      </w:r>
      <w:proofErr w:type="gramEnd"/>
      <w:r>
        <w:t xml:space="preserve"> о бухгалтерском учете.</w:t>
      </w:r>
    </w:p>
    <w:p w:rsidR="00D779C0" w:rsidRDefault="00D779C0">
      <w:pPr>
        <w:spacing w:before="220" w:after="1" w:line="220" w:lineRule="auto"/>
        <w:ind w:firstLine="540"/>
        <w:jc w:val="both"/>
      </w:pPr>
      <w:r>
        <w:t>14.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Определение рыночной цены производится на основании общедоступной информации о рыночных ценах идентичных (при их отсутствии - однородных) товаров. Сведения о рыночной цене подтверждаются документально, а при невозможности документального подтверждения - экспертным путем.</w:t>
      </w:r>
    </w:p>
    <w:p w:rsidR="00D779C0" w:rsidRDefault="00D779C0">
      <w:pPr>
        <w:spacing w:before="220" w:after="1" w:line="220" w:lineRule="auto"/>
        <w:ind w:firstLine="540"/>
        <w:jc w:val="both"/>
      </w:pPr>
      <w:r>
        <w:t>15. Структурное подразделение (должностное лицо), ответственное за ведение бухгалтерского учета, соответствующего органа местного самоуправления Омсукчанского городского округа принимает подарок к бухгалтерскому учету в порядке, установленном законодательством Российской Федерации, и направляет в Комитет по управлению муниципальным имуществом администрации Омсукчанского городского округа информацию для включения подарка в реестр муниципального имущества Омсукчанского городского округа.</w:t>
      </w:r>
    </w:p>
    <w:p w:rsidR="00D779C0" w:rsidRDefault="00D779C0">
      <w:pPr>
        <w:spacing w:before="220" w:after="1" w:line="220" w:lineRule="auto"/>
        <w:ind w:firstLine="540"/>
        <w:jc w:val="both"/>
      </w:pPr>
      <w:r>
        <w:t>16. Возврат подарка, стоимость которого не превышает 3 тысяч рублей, осуществляется в течение 5 рабочих дней со дня принятия Комиссией соответствующего решения.</w:t>
      </w:r>
    </w:p>
    <w:p w:rsidR="00D779C0" w:rsidRDefault="00D779C0">
      <w:pPr>
        <w:spacing w:before="220" w:after="1" w:line="220" w:lineRule="auto"/>
        <w:ind w:firstLine="540"/>
        <w:jc w:val="both"/>
      </w:pPr>
      <w:r>
        <w:t xml:space="preserve">Возврат подарка осуществляется на основании акта возврата подарка, составленного по </w:t>
      </w:r>
      <w:hyperlink w:anchor="P323">
        <w:r>
          <w:rPr>
            <w:color w:val="0000FF"/>
          </w:rPr>
          <w:t>форме</w:t>
        </w:r>
      </w:hyperlink>
      <w:r>
        <w:t xml:space="preserve"> согласно приложению N 4 к настоящему Положению.</w:t>
      </w:r>
    </w:p>
    <w:p w:rsidR="00D779C0" w:rsidRDefault="00D779C0">
      <w:pPr>
        <w:spacing w:before="220" w:after="1" w:line="220" w:lineRule="auto"/>
        <w:ind w:firstLine="540"/>
        <w:jc w:val="both"/>
      </w:pPr>
      <w:bookmarkStart w:id="4" w:name="P79"/>
      <w:bookmarkEnd w:id="4"/>
      <w:r>
        <w:t>17. Лица, замещающие муниципальные должности и должности муниципальной службы, сдавшие подарок, могут его выкупить, направив на имя представителя нанимателя (работодателя) соответствующее заявление не позднее 2 месяцев со дня сдачи подарка.</w:t>
      </w:r>
    </w:p>
    <w:p w:rsidR="00D779C0" w:rsidRDefault="00D779C0">
      <w:pPr>
        <w:spacing w:before="220" w:after="1" w:line="220" w:lineRule="auto"/>
        <w:ind w:firstLine="540"/>
        <w:jc w:val="both"/>
      </w:pPr>
      <w:bookmarkStart w:id="5" w:name="P80"/>
      <w:bookmarkEnd w:id="5"/>
      <w:r>
        <w:t xml:space="preserve">18. </w:t>
      </w:r>
      <w:proofErr w:type="gramStart"/>
      <w:r>
        <w:t xml:space="preserve">Уполномоченное должностное лицо органа местного самоуправления Омсукчанского городского округа в течение 3 месяцев со дня поступления заявления, указанного в </w:t>
      </w:r>
      <w:hyperlink w:anchor="P79">
        <w:r>
          <w:rPr>
            <w:color w:val="0000FF"/>
          </w:rPr>
          <w:t>пункте 17</w:t>
        </w:r>
      </w:hyperlink>
      <w:r>
        <w:t xml:space="preserve"> настоящего Положения, в соответствии с резолюцией представителя нанимателя (работодателя)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1 месяца заявитель </w:t>
      </w:r>
      <w:r>
        <w:lastRenderedPageBreak/>
        <w:t>выкупает подарок по установленной в</w:t>
      </w:r>
      <w:proofErr w:type="gramEnd"/>
      <w:r>
        <w:t xml:space="preserve"> </w:t>
      </w:r>
      <w:proofErr w:type="gramStart"/>
      <w:r>
        <w:t>результате</w:t>
      </w:r>
      <w:proofErr w:type="gramEnd"/>
      <w:r>
        <w:t xml:space="preserve"> оценки стоимости подарка или отказывается от его выкупа.</w:t>
      </w:r>
    </w:p>
    <w:p w:rsidR="00D779C0" w:rsidRDefault="00D779C0">
      <w:pPr>
        <w:spacing w:before="220" w:after="1" w:line="220" w:lineRule="auto"/>
        <w:ind w:firstLine="540"/>
        <w:jc w:val="both"/>
      </w:pPr>
      <w:r>
        <w:t xml:space="preserve">18.1.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должности муниципальной службы, заявление, указанное в </w:t>
      </w:r>
      <w:hyperlink w:anchor="P79">
        <w:r>
          <w:rPr>
            <w:color w:val="0000FF"/>
          </w:rPr>
          <w:t>пункте 17</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ответственным уполномоченным должностным лицом соответствующего органа местного самоуправления</w:t>
      </w:r>
      <w:proofErr w:type="gramEnd"/>
      <w:r>
        <w:t xml:space="preserve">, </w:t>
      </w:r>
      <w:proofErr w:type="gramStart"/>
      <w:r>
        <w:t xml:space="preserve">определяемого в соответствии с </w:t>
      </w:r>
      <w:hyperlink w:anchor="P55">
        <w:r>
          <w:rPr>
            <w:color w:val="0000FF"/>
          </w:rPr>
          <w:t>пунктом 5</w:t>
        </w:r>
      </w:hyperlink>
      <w:r>
        <w:t xml:space="preserve"> настоящего Положения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roofErr w:type="gramEnd"/>
    </w:p>
    <w:p w:rsidR="00D779C0" w:rsidRDefault="00D779C0">
      <w:pPr>
        <w:spacing w:before="220" w:after="1" w:line="220" w:lineRule="auto"/>
        <w:ind w:firstLine="540"/>
        <w:jc w:val="both"/>
      </w:pPr>
      <w:r>
        <w:t xml:space="preserve">19. Подарок, в отношении которого не поступило заявление, указанное в </w:t>
      </w:r>
      <w:hyperlink w:anchor="P79">
        <w:r>
          <w:rPr>
            <w:color w:val="0000FF"/>
          </w:rPr>
          <w:t>пункте 17</w:t>
        </w:r>
      </w:hyperlink>
      <w:r>
        <w:t xml:space="preserve"> настоящего Положения, может использоваться органом местного самоуправления Омсукчанского городского округа, с учетом решения Комиссии о целесообразности использования подарка для обеспечения его деятельности.</w:t>
      </w:r>
    </w:p>
    <w:p w:rsidR="00D779C0" w:rsidRDefault="00D779C0">
      <w:pPr>
        <w:spacing w:before="220" w:after="1" w:line="220" w:lineRule="auto"/>
        <w:ind w:firstLine="540"/>
        <w:jc w:val="both"/>
      </w:pPr>
      <w:bookmarkStart w:id="6" w:name="P83"/>
      <w:bookmarkEnd w:id="6"/>
      <w:r>
        <w:t xml:space="preserve">20. </w:t>
      </w:r>
      <w:proofErr w:type="gramStart"/>
      <w:r>
        <w:t>В случае нецелесообразности использования подарка, по решению Комиссии руководителем органа местного самоуправления Омсукчанского городского округа принимается решение о реализации подарка и проведении оценки его стоимости для реализации (выкупа), осуществляемой Комитетом по управлению муниципальным имуществом администрации Омсукчанского городского округа посредством проведения торгов (в форме открытого конкурса или открытого аукциона) в порядке, предусмотренном законодательством Российской Федерации.</w:t>
      </w:r>
      <w:proofErr w:type="gramEnd"/>
    </w:p>
    <w:p w:rsidR="00D779C0" w:rsidRDefault="00D779C0">
      <w:pPr>
        <w:spacing w:before="220" w:after="1" w:line="220" w:lineRule="auto"/>
        <w:ind w:firstLine="540"/>
        <w:jc w:val="both"/>
      </w:pPr>
      <w:r>
        <w:t xml:space="preserve">21. Оценка стоимости подарка для реализации (выкупа), предусмотренная </w:t>
      </w:r>
      <w:hyperlink w:anchor="P80">
        <w:r>
          <w:rPr>
            <w:color w:val="0000FF"/>
          </w:rPr>
          <w:t>пунктами 18</w:t>
        </w:r>
      </w:hyperlink>
      <w:r>
        <w:t xml:space="preserve"> и </w:t>
      </w:r>
      <w:hyperlink w:anchor="P83">
        <w:r>
          <w:rPr>
            <w:color w:val="0000FF"/>
          </w:rPr>
          <w:t>20</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779C0" w:rsidRDefault="00D779C0">
      <w:pPr>
        <w:spacing w:before="220" w:after="1" w:line="220" w:lineRule="auto"/>
        <w:ind w:firstLine="540"/>
        <w:jc w:val="both"/>
      </w:pPr>
      <w:r>
        <w:t>22. В случае если подарок не выкуплен или не реализован, руководителем соответствующего органа местного самоуправления Омсукчанского городского округа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779C0" w:rsidRDefault="00D779C0">
      <w:pPr>
        <w:spacing w:before="220" w:after="1" w:line="220" w:lineRule="auto"/>
        <w:ind w:firstLine="540"/>
        <w:jc w:val="both"/>
      </w:pPr>
      <w:r>
        <w:t>23. Средства, вырученные от реализации (выкупа) подарка, зачисляются в доход бюджета Омсукчанского городского округа в порядке, установленном бюджетным законодательством Российской Федерации.</w:t>
      </w: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r>
        <w:lastRenderedPageBreak/>
        <w:t>Приложение N 1</w:t>
      </w:r>
    </w:p>
    <w:p w:rsidR="00D779C0" w:rsidRDefault="00D779C0">
      <w:pPr>
        <w:spacing w:after="1" w:line="220" w:lineRule="auto"/>
        <w:jc w:val="right"/>
      </w:pPr>
      <w:r>
        <w:t>к Положению</w:t>
      </w:r>
    </w:p>
    <w:p w:rsidR="00D779C0" w:rsidRDefault="00D779C0">
      <w:pPr>
        <w:spacing w:after="1" w:line="220" w:lineRule="auto"/>
        <w:jc w:val="right"/>
      </w:pPr>
      <w:r>
        <w:t>"О порядке сообщения лицами,</w:t>
      </w:r>
    </w:p>
    <w:p w:rsidR="00D779C0" w:rsidRDefault="00D779C0">
      <w:pPr>
        <w:spacing w:after="1" w:line="220" w:lineRule="auto"/>
        <w:jc w:val="right"/>
      </w:pPr>
      <w:proofErr w:type="gramStart"/>
      <w:r>
        <w:t>замещающими</w:t>
      </w:r>
      <w:proofErr w:type="gramEnd"/>
      <w:r>
        <w:t xml:space="preserve"> муниципальные должности</w:t>
      </w:r>
    </w:p>
    <w:p w:rsidR="00D779C0" w:rsidRDefault="00D779C0">
      <w:pPr>
        <w:spacing w:after="1" w:line="220" w:lineRule="auto"/>
        <w:jc w:val="right"/>
      </w:pPr>
      <w:r>
        <w:t>и должности муниципальной службы</w:t>
      </w:r>
    </w:p>
    <w:p w:rsidR="00D779C0" w:rsidRDefault="00D779C0">
      <w:pPr>
        <w:spacing w:after="1" w:line="220" w:lineRule="auto"/>
        <w:jc w:val="right"/>
      </w:pPr>
      <w:r>
        <w:t>в органах местного</w:t>
      </w:r>
    </w:p>
    <w:p w:rsidR="00D779C0" w:rsidRDefault="00D779C0">
      <w:pPr>
        <w:spacing w:after="1" w:line="220" w:lineRule="auto"/>
        <w:jc w:val="right"/>
      </w:pPr>
      <w:r>
        <w:t>Омсукчанского городского округа</w:t>
      </w:r>
    </w:p>
    <w:p w:rsidR="00D779C0" w:rsidRDefault="00D779C0">
      <w:pPr>
        <w:spacing w:after="1" w:line="220" w:lineRule="auto"/>
        <w:jc w:val="right"/>
      </w:pPr>
      <w:r>
        <w:t>о получении подарка в связи</w:t>
      </w:r>
    </w:p>
    <w:p w:rsidR="00D779C0" w:rsidRDefault="00D779C0">
      <w:pPr>
        <w:spacing w:after="1" w:line="220" w:lineRule="auto"/>
        <w:jc w:val="right"/>
      </w:pPr>
      <w:r>
        <w:t>с протокольными мероприятиями,</w:t>
      </w:r>
    </w:p>
    <w:p w:rsidR="00D779C0" w:rsidRDefault="00D779C0">
      <w:pPr>
        <w:spacing w:after="1" w:line="220" w:lineRule="auto"/>
        <w:jc w:val="right"/>
      </w:pPr>
      <w:r>
        <w:t>служебными командировками и другими</w:t>
      </w:r>
    </w:p>
    <w:p w:rsidR="00D779C0" w:rsidRDefault="00D779C0">
      <w:pPr>
        <w:spacing w:after="1" w:line="220" w:lineRule="auto"/>
        <w:jc w:val="right"/>
      </w:pPr>
      <w:r>
        <w:t>официальными мероприятиями, участие</w:t>
      </w:r>
    </w:p>
    <w:p w:rsidR="00D779C0" w:rsidRDefault="00D779C0">
      <w:pPr>
        <w:spacing w:after="1" w:line="220" w:lineRule="auto"/>
        <w:jc w:val="right"/>
      </w:pPr>
      <w:r>
        <w:t xml:space="preserve">в </w:t>
      </w:r>
      <w:proofErr w:type="gramStart"/>
      <w:r>
        <w:t>которых</w:t>
      </w:r>
      <w:proofErr w:type="gramEnd"/>
      <w:r>
        <w:t xml:space="preserve"> связано с исполнением</w:t>
      </w:r>
    </w:p>
    <w:p w:rsidR="00D779C0" w:rsidRDefault="00D779C0">
      <w:pPr>
        <w:spacing w:after="1" w:line="220" w:lineRule="auto"/>
        <w:jc w:val="right"/>
      </w:pPr>
      <w:r>
        <w:t xml:space="preserve">ими </w:t>
      </w:r>
      <w:proofErr w:type="gramStart"/>
      <w:r>
        <w:t>служебных</w:t>
      </w:r>
      <w:proofErr w:type="gramEnd"/>
      <w:r>
        <w:t xml:space="preserve"> (должностных)</w:t>
      </w:r>
    </w:p>
    <w:p w:rsidR="00D779C0" w:rsidRDefault="00D779C0">
      <w:pPr>
        <w:spacing w:after="1" w:line="220" w:lineRule="auto"/>
        <w:jc w:val="right"/>
      </w:pPr>
      <w:r>
        <w:t>обязанностей, сдачи и оценки</w:t>
      </w:r>
    </w:p>
    <w:p w:rsidR="00D779C0" w:rsidRDefault="00D779C0">
      <w:pPr>
        <w:spacing w:after="1" w:line="220" w:lineRule="auto"/>
        <w:jc w:val="right"/>
      </w:pPr>
      <w:r>
        <w:t>подарка, реализации (выкупа)</w:t>
      </w:r>
    </w:p>
    <w:p w:rsidR="00D779C0" w:rsidRDefault="00D779C0">
      <w:pPr>
        <w:spacing w:after="1" w:line="220" w:lineRule="auto"/>
        <w:jc w:val="right"/>
      </w:pPr>
      <w:r>
        <w:t>и зачисления средств, вырученных</w:t>
      </w:r>
    </w:p>
    <w:p w:rsidR="00D779C0" w:rsidRDefault="00D779C0">
      <w:pPr>
        <w:spacing w:after="1" w:line="220" w:lineRule="auto"/>
        <w:jc w:val="right"/>
      </w:pPr>
      <w:r>
        <w:t>от его реализации в бюджет</w:t>
      </w:r>
    </w:p>
    <w:p w:rsidR="00D779C0" w:rsidRDefault="00D779C0">
      <w:pPr>
        <w:spacing w:after="1" w:line="220" w:lineRule="auto"/>
        <w:jc w:val="right"/>
      </w:pPr>
      <w:r>
        <w:t>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jc w:val="center"/>
      </w:pPr>
      <w:bookmarkStart w:id="7" w:name="P111"/>
      <w:bookmarkEnd w:id="7"/>
      <w:r>
        <w:t>УВЕДОМЛЕНИЕ О ПОЛУЧЕНИИ ПОДАРКА</w:t>
      </w:r>
    </w:p>
    <w:p w:rsidR="00D779C0" w:rsidRDefault="00D779C0">
      <w:pPr>
        <w:spacing w:after="1" w:line="220" w:lineRule="auto"/>
        <w:ind w:firstLine="540"/>
        <w:jc w:val="both"/>
      </w:pPr>
    </w:p>
    <w:p w:rsidR="00D779C0" w:rsidRDefault="00D779C0">
      <w:pPr>
        <w:spacing w:after="1" w:line="200" w:lineRule="auto"/>
        <w:jc w:val="both"/>
      </w:pPr>
      <w:r>
        <w:rPr>
          <w:sz w:val="20"/>
        </w:rPr>
        <w:t xml:space="preserve">                                       ____________________________________</w:t>
      </w:r>
    </w:p>
    <w:p w:rsidR="00D779C0" w:rsidRDefault="00D779C0">
      <w:pPr>
        <w:spacing w:after="1" w:line="200" w:lineRule="auto"/>
        <w:jc w:val="both"/>
      </w:pPr>
      <w:r>
        <w:rPr>
          <w:sz w:val="20"/>
        </w:rPr>
        <w:t xml:space="preserve">                                        </w:t>
      </w:r>
      <w:proofErr w:type="gramStart"/>
      <w:r>
        <w:rPr>
          <w:sz w:val="20"/>
        </w:rPr>
        <w:t>(должность, Ф.И.О. уполномоченного</w:t>
      </w:r>
      <w:proofErr w:type="gramEnd"/>
    </w:p>
    <w:p w:rsidR="00D779C0" w:rsidRDefault="00D779C0">
      <w:pPr>
        <w:spacing w:after="1" w:line="200" w:lineRule="auto"/>
        <w:jc w:val="both"/>
      </w:pPr>
      <w:r>
        <w:rPr>
          <w:sz w:val="20"/>
        </w:rPr>
        <w:t xml:space="preserve">                                      _____________________________________</w:t>
      </w:r>
    </w:p>
    <w:p w:rsidR="00D779C0" w:rsidRDefault="00D779C0">
      <w:pPr>
        <w:spacing w:after="1" w:line="200" w:lineRule="auto"/>
        <w:jc w:val="both"/>
      </w:pPr>
      <w:r>
        <w:rPr>
          <w:sz w:val="20"/>
        </w:rPr>
        <w:t xml:space="preserve">                                         лица, которому сдается подарок)</w:t>
      </w:r>
    </w:p>
    <w:p w:rsidR="00D779C0" w:rsidRDefault="00D779C0">
      <w:pPr>
        <w:spacing w:after="1" w:line="200" w:lineRule="auto"/>
        <w:jc w:val="both"/>
      </w:pPr>
      <w:r>
        <w:rPr>
          <w:sz w:val="20"/>
        </w:rPr>
        <w:t xml:space="preserve">                                      от __________________________________</w:t>
      </w:r>
    </w:p>
    <w:p w:rsidR="00D779C0" w:rsidRDefault="00D779C0">
      <w:pPr>
        <w:spacing w:after="1" w:line="200" w:lineRule="auto"/>
        <w:jc w:val="both"/>
      </w:pPr>
      <w:r>
        <w:rPr>
          <w:sz w:val="20"/>
        </w:rPr>
        <w:t xml:space="preserve">                                         __________________________________</w:t>
      </w:r>
    </w:p>
    <w:p w:rsidR="00D779C0" w:rsidRDefault="00D779C0">
      <w:pPr>
        <w:spacing w:after="1" w:line="200" w:lineRule="auto"/>
        <w:jc w:val="both"/>
      </w:pPr>
      <w:r>
        <w:rPr>
          <w:sz w:val="20"/>
        </w:rPr>
        <w:t xml:space="preserve">                                           </w:t>
      </w:r>
      <w:proofErr w:type="gramStart"/>
      <w:r>
        <w:rPr>
          <w:sz w:val="20"/>
        </w:rPr>
        <w:t>(</w:t>
      </w:r>
      <w:proofErr w:type="spellStart"/>
      <w:r>
        <w:rPr>
          <w:sz w:val="20"/>
        </w:rPr>
        <w:t>ф.и.о.</w:t>
      </w:r>
      <w:proofErr w:type="spellEnd"/>
      <w:r>
        <w:rPr>
          <w:sz w:val="20"/>
        </w:rPr>
        <w:t>, занимаемая должность)</w:t>
      </w:r>
      <w:proofErr w:type="gramEnd"/>
    </w:p>
    <w:p w:rsidR="00D779C0" w:rsidRDefault="00D779C0">
      <w:pPr>
        <w:spacing w:after="1" w:line="220" w:lineRule="auto"/>
        <w:ind w:firstLine="540"/>
        <w:jc w:val="both"/>
      </w:pPr>
    </w:p>
    <w:p w:rsidR="00D779C0" w:rsidRDefault="00D779C0">
      <w:pPr>
        <w:spacing w:after="1" w:line="220" w:lineRule="auto"/>
        <w:ind w:firstLine="540"/>
        <w:jc w:val="both"/>
      </w:pPr>
      <w:r>
        <w:t>Уведомление от "___" _________ 20__ г.</w:t>
      </w:r>
    </w:p>
    <w:p w:rsidR="00D779C0" w:rsidRDefault="00D779C0">
      <w:pPr>
        <w:spacing w:after="1" w:line="220" w:lineRule="auto"/>
        <w:ind w:firstLine="540"/>
        <w:jc w:val="both"/>
      </w:pPr>
    </w:p>
    <w:p w:rsidR="00D779C0" w:rsidRDefault="00D779C0">
      <w:pPr>
        <w:spacing w:after="1" w:line="200" w:lineRule="auto"/>
        <w:jc w:val="both"/>
      </w:pPr>
      <w:r>
        <w:rPr>
          <w:sz w:val="20"/>
        </w:rPr>
        <w:t>Извещаю о получении _______________________________________________________</w:t>
      </w:r>
    </w:p>
    <w:p w:rsidR="00D779C0" w:rsidRDefault="00D779C0">
      <w:pPr>
        <w:spacing w:after="1" w:line="200" w:lineRule="auto"/>
        <w:jc w:val="both"/>
      </w:pPr>
      <w:r>
        <w:rPr>
          <w:sz w:val="20"/>
        </w:rPr>
        <w:t xml:space="preserve">                                   (дата получения)</w:t>
      </w:r>
    </w:p>
    <w:p w:rsidR="00D779C0" w:rsidRDefault="00D779C0">
      <w:pPr>
        <w:spacing w:after="1" w:line="200" w:lineRule="auto"/>
        <w:jc w:val="both"/>
      </w:pPr>
      <w:r>
        <w:rPr>
          <w:sz w:val="20"/>
        </w:rPr>
        <w:t>подарк</w:t>
      </w:r>
      <w:proofErr w:type="gramStart"/>
      <w:r>
        <w:rPr>
          <w:sz w:val="20"/>
        </w:rPr>
        <w:t>а(</w:t>
      </w:r>
      <w:proofErr w:type="spellStart"/>
      <w:proofErr w:type="gramEnd"/>
      <w:r>
        <w:rPr>
          <w:sz w:val="20"/>
        </w:rPr>
        <w:t>ов</w:t>
      </w:r>
      <w:proofErr w:type="spellEnd"/>
      <w:r>
        <w:rPr>
          <w:sz w:val="20"/>
        </w:rPr>
        <w:t>) на ____________________________________________________________</w:t>
      </w:r>
    </w:p>
    <w:p w:rsidR="00D779C0" w:rsidRDefault="00D779C0">
      <w:pPr>
        <w:spacing w:after="1" w:line="200" w:lineRule="auto"/>
        <w:jc w:val="both"/>
      </w:pPr>
      <w:r>
        <w:rPr>
          <w:sz w:val="20"/>
        </w:rPr>
        <w:t xml:space="preserve">           </w:t>
      </w:r>
      <w:proofErr w:type="gramStart"/>
      <w:r>
        <w:rPr>
          <w:sz w:val="20"/>
        </w:rPr>
        <w:t>(наименование протокольного мероприятия, служебной командировки,</w:t>
      </w:r>
      <w:proofErr w:type="gramEnd"/>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 xml:space="preserve">    другого официального мероприятия, место и дата проведения, указание</w:t>
      </w:r>
    </w:p>
    <w:p w:rsidR="00D779C0" w:rsidRDefault="00D779C0">
      <w:pPr>
        <w:spacing w:after="1" w:line="200" w:lineRule="auto"/>
        <w:jc w:val="both"/>
      </w:pPr>
      <w:r>
        <w:rPr>
          <w:sz w:val="20"/>
        </w:rPr>
        <w:t xml:space="preserve">                                 дарителя)</w:t>
      </w:r>
    </w:p>
    <w:p w:rsidR="00D779C0" w:rsidRDefault="00D779C0">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9"/>
      </w:tblGrid>
      <w:tr w:rsidR="00D779C0">
        <w:tc>
          <w:tcPr>
            <w:tcW w:w="2267" w:type="dxa"/>
          </w:tcPr>
          <w:p w:rsidR="00D779C0" w:rsidRDefault="00D779C0">
            <w:pPr>
              <w:spacing w:after="1" w:line="220" w:lineRule="auto"/>
              <w:jc w:val="center"/>
            </w:pPr>
            <w:r>
              <w:t>Наименование подарка</w:t>
            </w:r>
          </w:p>
        </w:tc>
        <w:tc>
          <w:tcPr>
            <w:tcW w:w="2267" w:type="dxa"/>
          </w:tcPr>
          <w:p w:rsidR="00D779C0" w:rsidRDefault="00D779C0">
            <w:pPr>
              <w:spacing w:after="1" w:line="220" w:lineRule="auto"/>
              <w:jc w:val="center"/>
            </w:pPr>
            <w:r>
              <w:t>Характеристика подарка, его описание</w:t>
            </w:r>
          </w:p>
        </w:tc>
        <w:tc>
          <w:tcPr>
            <w:tcW w:w="2267" w:type="dxa"/>
          </w:tcPr>
          <w:p w:rsidR="00D779C0" w:rsidRDefault="00D779C0">
            <w:pPr>
              <w:spacing w:after="1" w:line="220" w:lineRule="auto"/>
              <w:jc w:val="center"/>
            </w:pPr>
            <w:r>
              <w:t>Количество предметов</w:t>
            </w:r>
          </w:p>
        </w:tc>
        <w:tc>
          <w:tcPr>
            <w:tcW w:w="2269" w:type="dxa"/>
          </w:tcPr>
          <w:p w:rsidR="00D779C0" w:rsidRDefault="00D779C0">
            <w:pPr>
              <w:spacing w:after="1" w:line="220" w:lineRule="auto"/>
              <w:jc w:val="center"/>
            </w:pPr>
            <w:r>
              <w:t xml:space="preserve">Стоимость в рублях </w:t>
            </w:r>
            <w:hyperlink w:anchor="P162">
              <w:r>
                <w:rPr>
                  <w:color w:val="0000FF"/>
                </w:rPr>
                <w:t>&lt;*&gt;</w:t>
              </w:r>
            </w:hyperlink>
          </w:p>
        </w:tc>
      </w:tr>
      <w:tr w:rsidR="00D779C0">
        <w:tc>
          <w:tcPr>
            <w:tcW w:w="2267" w:type="dxa"/>
          </w:tcPr>
          <w:p w:rsidR="00D779C0" w:rsidRDefault="00D779C0">
            <w:pPr>
              <w:spacing w:after="1" w:line="220" w:lineRule="auto"/>
            </w:pPr>
          </w:p>
        </w:tc>
        <w:tc>
          <w:tcPr>
            <w:tcW w:w="2267" w:type="dxa"/>
          </w:tcPr>
          <w:p w:rsidR="00D779C0" w:rsidRDefault="00D779C0">
            <w:pPr>
              <w:spacing w:after="1" w:line="220" w:lineRule="auto"/>
            </w:pPr>
          </w:p>
        </w:tc>
        <w:tc>
          <w:tcPr>
            <w:tcW w:w="2267" w:type="dxa"/>
          </w:tcPr>
          <w:p w:rsidR="00D779C0" w:rsidRDefault="00D779C0">
            <w:pPr>
              <w:spacing w:after="1" w:line="220" w:lineRule="auto"/>
            </w:pPr>
          </w:p>
        </w:tc>
        <w:tc>
          <w:tcPr>
            <w:tcW w:w="2269" w:type="dxa"/>
          </w:tcPr>
          <w:p w:rsidR="00D779C0" w:rsidRDefault="00D779C0">
            <w:pPr>
              <w:spacing w:after="1" w:line="220" w:lineRule="auto"/>
            </w:pPr>
          </w:p>
        </w:tc>
      </w:tr>
      <w:tr w:rsidR="00D779C0">
        <w:tc>
          <w:tcPr>
            <w:tcW w:w="2267" w:type="dxa"/>
          </w:tcPr>
          <w:p w:rsidR="00D779C0" w:rsidRDefault="00D779C0">
            <w:pPr>
              <w:spacing w:after="1" w:line="220" w:lineRule="auto"/>
            </w:pPr>
          </w:p>
        </w:tc>
        <w:tc>
          <w:tcPr>
            <w:tcW w:w="2267" w:type="dxa"/>
          </w:tcPr>
          <w:p w:rsidR="00D779C0" w:rsidRDefault="00D779C0">
            <w:pPr>
              <w:spacing w:after="1" w:line="220" w:lineRule="auto"/>
            </w:pPr>
          </w:p>
        </w:tc>
        <w:tc>
          <w:tcPr>
            <w:tcW w:w="2267" w:type="dxa"/>
          </w:tcPr>
          <w:p w:rsidR="00D779C0" w:rsidRDefault="00D779C0">
            <w:pPr>
              <w:spacing w:after="1" w:line="220" w:lineRule="auto"/>
            </w:pPr>
          </w:p>
        </w:tc>
        <w:tc>
          <w:tcPr>
            <w:tcW w:w="2269" w:type="dxa"/>
          </w:tcPr>
          <w:p w:rsidR="00D779C0" w:rsidRDefault="00D779C0">
            <w:pPr>
              <w:spacing w:after="1" w:line="220" w:lineRule="auto"/>
            </w:pPr>
          </w:p>
        </w:tc>
      </w:tr>
      <w:tr w:rsidR="00D779C0">
        <w:tc>
          <w:tcPr>
            <w:tcW w:w="2267" w:type="dxa"/>
          </w:tcPr>
          <w:p w:rsidR="00D779C0" w:rsidRDefault="00D779C0">
            <w:pPr>
              <w:spacing w:after="1" w:line="220" w:lineRule="auto"/>
            </w:pPr>
          </w:p>
        </w:tc>
        <w:tc>
          <w:tcPr>
            <w:tcW w:w="2267" w:type="dxa"/>
          </w:tcPr>
          <w:p w:rsidR="00D779C0" w:rsidRDefault="00D779C0">
            <w:pPr>
              <w:spacing w:after="1" w:line="220" w:lineRule="auto"/>
            </w:pPr>
          </w:p>
        </w:tc>
        <w:tc>
          <w:tcPr>
            <w:tcW w:w="2267" w:type="dxa"/>
          </w:tcPr>
          <w:p w:rsidR="00D779C0" w:rsidRDefault="00D779C0">
            <w:pPr>
              <w:spacing w:after="1" w:line="220" w:lineRule="auto"/>
            </w:pPr>
          </w:p>
        </w:tc>
        <w:tc>
          <w:tcPr>
            <w:tcW w:w="2269" w:type="dxa"/>
          </w:tcPr>
          <w:p w:rsidR="00D779C0" w:rsidRDefault="00D779C0">
            <w:pPr>
              <w:spacing w:after="1" w:line="220" w:lineRule="auto"/>
            </w:pPr>
          </w:p>
        </w:tc>
      </w:tr>
      <w:tr w:rsidR="00D779C0">
        <w:tblPrEx>
          <w:tblBorders>
            <w:left w:val="nil"/>
          </w:tblBorders>
        </w:tblPrEx>
        <w:tc>
          <w:tcPr>
            <w:tcW w:w="4534" w:type="dxa"/>
            <w:gridSpan w:val="2"/>
            <w:tcBorders>
              <w:left w:val="nil"/>
              <w:bottom w:val="nil"/>
            </w:tcBorders>
          </w:tcPr>
          <w:p w:rsidR="00D779C0" w:rsidRDefault="00D779C0">
            <w:pPr>
              <w:spacing w:after="1" w:line="220" w:lineRule="auto"/>
              <w:jc w:val="right"/>
            </w:pPr>
            <w:r>
              <w:t>Итого</w:t>
            </w:r>
          </w:p>
        </w:tc>
        <w:tc>
          <w:tcPr>
            <w:tcW w:w="2267" w:type="dxa"/>
          </w:tcPr>
          <w:p w:rsidR="00D779C0" w:rsidRDefault="00D779C0">
            <w:pPr>
              <w:spacing w:after="1" w:line="220" w:lineRule="auto"/>
            </w:pPr>
          </w:p>
        </w:tc>
        <w:tc>
          <w:tcPr>
            <w:tcW w:w="2269" w:type="dxa"/>
          </w:tcPr>
          <w:p w:rsidR="00D779C0" w:rsidRDefault="00D779C0">
            <w:pPr>
              <w:spacing w:after="1" w:line="220" w:lineRule="auto"/>
            </w:pPr>
          </w:p>
        </w:tc>
      </w:tr>
    </w:tbl>
    <w:p w:rsidR="00D779C0" w:rsidRDefault="00D779C0">
      <w:pPr>
        <w:spacing w:after="1" w:line="220" w:lineRule="auto"/>
        <w:ind w:firstLine="540"/>
        <w:jc w:val="both"/>
      </w:pPr>
    </w:p>
    <w:p w:rsidR="00D779C0" w:rsidRDefault="00D779C0">
      <w:pPr>
        <w:spacing w:after="1" w:line="200" w:lineRule="auto"/>
        <w:jc w:val="both"/>
      </w:pPr>
      <w:r>
        <w:rPr>
          <w:sz w:val="20"/>
        </w:rPr>
        <w:t>Приложение: ________________________________________________ на ____ листах</w:t>
      </w:r>
    </w:p>
    <w:p w:rsidR="00D779C0" w:rsidRDefault="00D779C0">
      <w:pPr>
        <w:spacing w:after="1" w:line="200" w:lineRule="auto"/>
        <w:jc w:val="both"/>
      </w:pPr>
      <w:r>
        <w:rPr>
          <w:sz w:val="20"/>
        </w:rPr>
        <w:t xml:space="preserve">        (наименование документа, подтверждающего стоимость подарка)</w:t>
      </w:r>
    </w:p>
    <w:p w:rsidR="00D779C0" w:rsidRDefault="00D779C0">
      <w:pPr>
        <w:spacing w:after="1" w:line="220" w:lineRule="auto"/>
        <w:ind w:firstLine="540"/>
        <w:jc w:val="both"/>
      </w:pPr>
    </w:p>
    <w:p w:rsidR="00D779C0" w:rsidRDefault="00D779C0">
      <w:pPr>
        <w:spacing w:after="1" w:line="220" w:lineRule="auto"/>
        <w:ind w:firstLine="540"/>
        <w:jc w:val="both"/>
      </w:pPr>
      <w:r>
        <w:t>Подпись лица,</w:t>
      </w:r>
    </w:p>
    <w:p w:rsidR="00D779C0" w:rsidRDefault="00D779C0">
      <w:pPr>
        <w:spacing w:before="220" w:after="1" w:line="220" w:lineRule="auto"/>
        <w:ind w:firstLine="540"/>
        <w:jc w:val="both"/>
      </w:pPr>
      <w:r>
        <w:t>представившего уведомление __________________ "___" _____________ 20__ г.</w:t>
      </w:r>
    </w:p>
    <w:p w:rsidR="00D779C0" w:rsidRDefault="00D779C0">
      <w:pPr>
        <w:spacing w:after="1" w:line="220" w:lineRule="auto"/>
        <w:ind w:firstLine="540"/>
        <w:jc w:val="both"/>
      </w:pPr>
    </w:p>
    <w:p w:rsidR="00D779C0" w:rsidRDefault="00D779C0">
      <w:pPr>
        <w:spacing w:after="1" w:line="220" w:lineRule="auto"/>
        <w:ind w:firstLine="540"/>
        <w:jc w:val="both"/>
      </w:pPr>
      <w:r>
        <w:t>Подпись лица,</w:t>
      </w:r>
    </w:p>
    <w:p w:rsidR="00D779C0" w:rsidRDefault="00D779C0">
      <w:pPr>
        <w:spacing w:before="220" w:after="1" w:line="220" w:lineRule="auto"/>
        <w:ind w:firstLine="540"/>
        <w:jc w:val="both"/>
      </w:pPr>
      <w:r>
        <w:t>принявшего уведомление ___________________ "___" ________________ 20__ г.</w:t>
      </w:r>
    </w:p>
    <w:p w:rsidR="00D779C0" w:rsidRDefault="00D779C0">
      <w:pPr>
        <w:spacing w:after="1" w:line="220" w:lineRule="auto"/>
        <w:ind w:firstLine="540"/>
        <w:jc w:val="both"/>
      </w:pPr>
    </w:p>
    <w:p w:rsidR="00D779C0" w:rsidRDefault="00D779C0">
      <w:pPr>
        <w:spacing w:after="1" w:line="220" w:lineRule="auto"/>
        <w:ind w:firstLine="540"/>
        <w:jc w:val="both"/>
      </w:pPr>
      <w:r>
        <w:lastRenderedPageBreak/>
        <w:t>Регистрационный номер в журнале __________ "___" ________________ 20__ г.</w:t>
      </w:r>
    </w:p>
    <w:p w:rsidR="00D779C0" w:rsidRDefault="00D779C0">
      <w:pPr>
        <w:spacing w:before="220" w:after="1" w:line="220" w:lineRule="auto"/>
        <w:ind w:firstLine="540"/>
        <w:jc w:val="both"/>
      </w:pPr>
      <w:r>
        <w:t>--------------------------------</w:t>
      </w:r>
    </w:p>
    <w:p w:rsidR="00D779C0" w:rsidRDefault="00D779C0">
      <w:pPr>
        <w:spacing w:before="220" w:after="1" w:line="220" w:lineRule="auto"/>
        <w:ind w:firstLine="540"/>
        <w:jc w:val="both"/>
      </w:pPr>
      <w:bookmarkStart w:id="8" w:name="P162"/>
      <w:bookmarkEnd w:id="8"/>
      <w:r>
        <w:t>&lt;*&gt; Заполняется при наличии документов, подтверждающих стоимость подарка.</w:t>
      </w: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p>
    <w:p w:rsidR="00D779C0" w:rsidRDefault="00D779C0">
      <w:pPr>
        <w:spacing w:after="1" w:line="220" w:lineRule="auto"/>
        <w:jc w:val="right"/>
        <w:outlineLvl w:val="1"/>
      </w:pPr>
      <w:bookmarkStart w:id="9" w:name="_GoBack"/>
      <w:bookmarkEnd w:id="9"/>
      <w:r>
        <w:lastRenderedPageBreak/>
        <w:t>Приложение N 2</w:t>
      </w:r>
    </w:p>
    <w:p w:rsidR="00D779C0" w:rsidRDefault="00D779C0">
      <w:pPr>
        <w:spacing w:after="1" w:line="220" w:lineRule="auto"/>
        <w:jc w:val="right"/>
      </w:pPr>
      <w:r>
        <w:t>к Положению</w:t>
      </w:r>
    </w:p>
    <w:p w:rsidR="00D779C0" w:rsidRDefault="00D779C0">
      <w:pPr>
        <w:spacing w:after="1" w:line="220" w:lineRule="auto"/>
        <w:jc w:val="right"/>
      </w:pPr>
      <w:r>
        <w:t>"О порядке сообщения лицами,</w:t>
      </w:r>
    </w:p>
    <w:p w:rsidR="00D779C0" w:rsidRDefault="00D779C0">
      <w:pPr>
        <w:spacing w:after="1" w:line="220" w:lineRule="auto"/>
        <w:jc w:val="right"/>
      </w:pPr>
      <w:proofErr w:type="gramStart"/>
      <w:r>
        <w:t>замещающими</w:t>
      </w:r>
      <w:proofErr w:type="gramEnd"/>
      <w:r>
        <w:t xml:space="preserve"> муниципальные должности</w:t>
      </w:r>
    </w:p>
    <w:p w:rsidR="00D779C0" w:rsidRDefault="00D779C0">
      <w:pPr>
        <w:spacing w:after="1" w:line="220" w:lineRule="auto"/>
        <w:jc w:val="right"/>
      </w:pPr>
      <w:r>
        <w:t>и должности муниципальной службы</w:t>
      </w:r>
    </w:p>
    <w:p w:rsidR="00D779C0" w:rsidRDefault="00D779C0">
      <w:pPr>
        <w:spacing w:after="1" w:line="220" w:lineRule="auto"/>
        <w:jc w:val="right"/>
      </w:pPr>
      <w:r>
        <w:t>в органах местного</w:t>
      </w:r>
    </w:p>
    <w:p w:rsidR="00D779C0" w:rsidRDefault="00D779C0">
      <w:pPr>
        <w:spacing w:after="1" w:line="220" w:lineRule="auto"/>
        <w:jc w:val="right"/>
      </w:pPr>
      <w:r>
        <w:t>Омсукчанского городского округа</w:t>
      </w:r>
    </w:p>
    <w:p w:rsidR="00D779C0" w:rsidRDefault="00D779C0">
      <w:pPr>
        <w:spacing w:after="1" w:line="220" w:lineRule="auto"/>
        <w:jc w:val="right"/>
      </w:pPr>
      <w:r>
        <w:t>о получении подарка в связи</w:t>
      </w:r>
    </w:p>
    <w:p w:rsidR="00D779C0" w:rsidRDefault="00D779C0">
      <w:pPr>
        <w:spacing w:after="1" w:line="220" w:lineRule="auto"/>
        <w:jc w:val="right"/>
      </w:pPr>
      <w:r>
        <w:t>с протокольными мероприятиями,</w:t>
      </w:r>
    </w:p>
    <w:p w:rsidR="00D779C0" w:rsidRDefault="00D779C0">
      <w:pPr>
        <w:spacing w:after="1" w:line="220" w:lineRule="auto"/>
        <w:jc w:val="right"/>
      </w:pPr>
      <w:r>
        <w:t>служебными командировками и другими</w:t>
      </w:r>
    </w:p>
    <w:p w:rsidR="00D779C0" w:rsidRDefault="00D779C0">
      <w:pPr>
        <w:spacing w:after="1" w:line="220" w:lineRule="auto"/>
        <w:jc w:val="right"/>
      </w:pPr>
      <w:r>
        <w:t>официальными мероприятиями, участие</w:t>
      </w:r>
    </w:p>
    <w:p w:rsidR="00D779C0" w:rsidRDefault="00D779C0">
      <w:pPr>
        <w:spacing w:after="1" w:line="220" w:lineRule="auto"/>
        <w:jc w:val="right"/>
      </w:pPr>
      <w:r>
        <w:t xml:space="preserve">в </w:t>
      </w:r>
      <w:proofErr w:type="gramStart"/>
      <w:r>
        <w:t>которых</w:t>
      </w:r>
      <w:proofErr w:type="gramEnd"/>
      <w:r>
        <w:t xml:space="preserve"> связано с исполнением</w:t>
      </w:r>
    </w:p>
    <w:p w:rsidR="00D779C0" w:rsidRDefault="00D779C0">
      <w:pPr>
        <w:spacing w:after="1" w:line="220" w:lineRule="auto"/>
        <w:jc w:val="right"/>
      </w:pPr>
      <w:r>
        <w:t xml:space="preserve">ими </w:t>
      </w:r>
      <w:proofErr w:type="gramStart"/>
      <w:r>
        <w:t>служебных</w:t>
      </w:r>
      <w:proofErr w:type="gramEnd"/>
      <w:r>
        <w:t xml:space="preserve"> (должностных)</w:t>
      </w:r>
    </w:p>
    <w:p w:rsidR="00D779C0" w:rsidRDefault="00D779C0">
      <w:pPr>
        <w:spacing w:after="1" w:line="220" w:lineRule="auto"/>
        <w:jc w:val="right"/>
      </w:pPr>
      <w:r>
        <w:t>обязанностей, сдачи и оценки</w:t>
      </w:r>
    </w:p>
    <w:p w:rsidR="00D779C0" w:rsidRDefault="00D779C0">
      <w:pPr>
        <w:spacing w:after="1" w:line="220" w:lineRule="auto"/>
        <w:jc w:val="right"/>
      </w:pPr>
      <w:r>
        <w:t>подарка, реализации (выкупа)</w:t>
      </w:r>
    </w:p>
    <w:p w:rsidR="00D779C0" w:rsidRDefault="00D779C0">
      <w:pPr>
        <w:spacing w:after="1" w:line="220" w:lineRule="auto"/>
        <w:jc w:val="right"/>
      </w:pPr>
      <w:r>
        <w:t>и зачисления средств, вырученных</w:t>
      </w:r>
    </w:p>
    <w:p w:rsidR="00D779C0" w:rsidRDefault="00D779C0">
      <w:pPr>
        <w:spacing w:after="1" w:line="220" w:lineRule="auto"/>
        <w:jc w:val="right"/>
      </w:pPr>
      <w:r>
        <w:t>от его реализации в бюджет</w:t>
      </w:r>
    </w:p>
    <w:p w:rsidR="00D779C0" w:rsidRDefault="00D779C0">
      <w:pPr>
        <w:spacing w:after="1" w:line="220" w:lineRule="auto"/>
        <w:jc w:val="right"/>
      </w:pPr>
      <w:r>
        <w:t>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jc w:val="center"/>
      </w:pPr>
      <w:bookmarkStart w:id="10" w:name="P187"/>
      <w:bookmarkEnd w:id="10"/>
      <w:r>
        <w:t>ЖУРНАЛ</w:t>
      </w:r>
    </w:p>
    <w:p w:rsidR="00D779C0" w:rsidRDefault="00D779C0">
      <w:pPr>
        <w:spacing w:after="1" w:line="220" w:lineRule="auto"/>
        <w:jc w:val="center"/>
      </w:pPr>
      <w:r>
        <w:t>РЕГИСТРАЦИИ УВЕДОМЛЕНИЙ О ПОЛУЧЕНИИ ПОДАРКОВ</w:t>
      </w:r>
    </w:p>
    <w:p w:rsidR="00D779C0" w:rsidRDefault="00D779C0">
      <w:pPr>
        <w:spacing w:after="1" w:line="220" w:lineRule="auto"/>
        <w:jc w:val="center"/>
      </w:pPr>
      <w:r>
        <w:t>В СВЯЗИ С ПРОТОКОЛЬНЫМИ МЕРОПРИЯТИЯМИ, СЛУЖЕБНЫМИ</w:t>
      </w:r>
    </w:p>
    <w:p w:rsidR="00D779C0" w:rsidRDefault="00D779C0">
      <w:pPr>
        <w:spacing w:after="1" w:line="220" w:lineRule="auto"/>
        <w:jc w:val="center"/>
      </w:pPr>
      <w:r>
        <w:t>КОМАНДИРОВКАМИ И ДРУГИМИ ОФИЦИАЛЬНЫМИ МЕРОПРИЯТИЯМИ</w:t>
      </w:r>
    </w:p>
    <w:p w:rsidR="00D779C0" w:rsidRDefault="00D779C0">
      <w:pPr>
        <w:spacing w:after="1" w:line="220" w:lineRule="auto"/>
        <w:ind w:firstLine="540"/>
        <w:jc w:val="both"/>
      </w:pPr>
    </w:p>
    <w:p w:rsidR="00D779C0" w:rsidRDefault="00D779C0">
      <w:pPr>
        <w:sectPr w:rsidR="00D779C0" w:rsidSect="007B58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701"/>
        <w:gridCol w:w="1455"/>
        <w:gridCol w:w="1575"/>
        <w:gridCol w:w="1284"/>
        <w:gridCol w:w="1342"/>
        <w:gridCol w:w="1209"/>
        <w:gridCol w:w="1209"/>
      </w:tblGrid>
      <w:tr w:rsidR="00D779C0">
        <w:tc>
          <w:tcPr>
            <w:tcW w:w="1321" w:type="dxa"/>
            <w:gridSpan w:val="2"/>
          </w:tcPr>
          <w:p w:rsidR="00D779C0" w:rsidRDefault="00D779C0">
            <w:pPr>
              <w:spacing w:after="1" w:line="220" w:lineRule="auto"/>
              <w:jc w:val="center"/>
            </w:pPr>
            <w:r>
              <w:lastRenderedPageBreak/>
              <w:t>Уведомление</w:t>
            </w:r>
          </w:p>
        </w:tc>
        <w:tc>
          <w:tcPr>
            <w:tcW w:w="1455" w:type="dxa"/>
            <w:vMerge w:val="restart"/>
          </w:tcPr>
          <w:p w:rsidR="00D779C0" w:rsidRDefault="00D779C0">
            <w:pPr>
              <w:spacing w:after="1" w:line="220" w:lineRule="auto"/>
              <w:jc w:val="center"/>
            </w:pPr>
            <w:r>
              <w:t>Фамилия, имя, отчество, замещаемая должность</w:t>
            </w:r>
          </w:p>
        </w:tc>
        <w:tc>
          <w:tcPr>
            <w:tcW w:w="1575" w:type="dxa"/>
            <w:vMerge w:val="restart"/>
          </w:tcPr>
          <w:p w:rsidR="00D779C0" w:rsidRDefault="00D779C0">
            <w:pPr>
              <w:spacing w:after="1" w:line="220" w:lineRule="auto"/>
              <w:jc w:val="center"/>
            </w:pPr>
            <w:r>
              <w:t>Дата и обстоятельства дарения</w:t>
            </w:r>
          </w:p>
        </w:tc>
        <w:tc>
          <w:tcPr>
            <w:tcW w:w="5044" w:type="dxa"/>
            <w:gridSpan w:val="4"/>
          </w:tcPr>
          <w:p w:rsidR="00D779C0" w:rsidRDefault="00D779C0">
            <w:pPr>
              <w:spacing w:after="1" w:line="220" w:lineRule="auto"/>
              <w:jc w:val="center"/>
            </w:pPr>
            <w:r>
              <w:t>Характеристика подарка</w:t>
            </w:r>
          </w:p>
        </w:tc>
      </w:tr>
      <w:tr w:rsidR="00D779C0">
        <w:tc>
          <w:tcPr>
            <w:tcW w:w="620" w:type="dxa"/>
          </w:tcPr>
          <w:p w:rsidR="00D779C0" w:rsidRDefault="00D779C0">
            <w:pPr>
              <w:spacing w:after="1" w:line="220" w:lineRule="auto"/>
              <w:jc w:val="center"/>
            </w:pPr>
            <w:r>
              <w:t>номер</w:t>
            </w:r>
          </w:p>
        </w:tc>
        <w:tc>
          <w:tcPr>
            <w:tcW w:w="701" w:type="dxa"/>
          </w:tcPr>
          <w:p w:rsidR="00D779C0" w:rsidRDefault="00D779C0">
            <w:pPr>
              <w:spacing w:after="1" w:line="220" w:lineRule="auto"/>
              <w:jc w:val="center"/>
            </w:pPr>
            <w:r>
              <w:t>дата</w:t>
            </w:r>
          </w:p>
        </w:tc>
        <w:tc>
          <w:tcPr>
            <w:tcW w:w="1455" w:type="dxa"/>
            <w:vMerge/>
          </w:tcPr>
          <w:p w:rsidR="00D779C0" w:rsidRDefault="00D779C0"/>
        </w:tc>
        <w:tc>
          <w:tcPr>
            <w:tcW w:w="1575" w:type="dxa"/>
            <w:vMerge/>
          </w:tcPr>
          <w:p w:rsidR="00D779C0" w:rsidRDefault="00D779C0"/>
        </w:tc>
        <w:tc>
          <w:tcPr>
            <w:tcW w:w="1284" w:type="dxa"/>
          </w:tcPr>
          <w:p w:rsidR="00D779C0" w:rsidRDefault="00D779C0">
            <w:pPr>
              <w:spacing w:after="1" w:line="220" w:lineRule="auto"/>
              <w:jc w:val="center"/>
            </w:pPr>
            <w:r>
              <w:t>наименование</w:t>
            </w:r>
          </w:p>
        </w:tc>
        <w:tc>
          <w:tcPr>
            <w:tcW w:w="1342" w:type="dxa"/>
          </w:tcPr>
          <w:p w:rsidR="00D779C0" w:rsidRDefault="00D779C0">
            <w:pPr>
              <w:spacing w:after="1" w:line="220" w:lineRule="auto"/>
              <w:jc w:val="center"/>
            </w:pPr>
            <w:r>
              <w:t>описание</w:t>
            </w:r>
          </w:p>
        </w:tc>
        <w:tc>
          <w:tcPr>
            <w:tcW w:w="1209" w:type="dxa"/>
          </w:tcPr>
          <w:p w:rsidR="00D779C0" w:rsidRDefault="00D779C0">
            <w:pPr>
              <w:spacing w:after="1" w:line="220" w:lineRule="auto"/>
              <w:jc w:val="center"/>
            </w:pPr>
            <w:r>
              <w:t>количество предметов</w:t>
            </w:r>
          </w:p>
        </w:tc>
        <w:tc>
          <w:tcPr>
            <w:tcW w:w="1209" w:type="dxa"/>
          </w:tcPr>
          <w:p w:rsidR="00D779C0" w:rsidRDefault="00D779C0">
            <w:pPr>
              <w:spacing w:after="1" w:line="220" w:lineRule="auto"/>
              <w:jc w:val="center"/>
            </w:pPr>
            <w:r>
              <w:t xml:space="preserve">стоимость (руб.) </w:t>
            </w:r>
            <w:hyperlink w:anchor="P236">
              <w:r>
                <w:rPr>
                  <w:color w:val="0000FF"/>
                </w:rPr>
                <w:t>&lt;*&gt;</w:t>
              </w:r>
            </w:hyperlink>
          </w:p>
        </w:tc>
      </w:tr>
      <w:tr w:rsidR="00D779C0">
        <w:tc>
          <w:tcPr>
            <w:tcW w:w="620" w:type="dxa"/>
          </w:tcPr>
          <w:p w:rsidR="00D779C0" w:rsidRDefault="00D779C0">
            <w:pPr>
              <w:spacing w:after="1" w:line="220" w:lineRule="auto"/>
              <w:jc w:val="center"/>
            </w:pPr>
            <w:r>
              <w:t>1</w:t>
            </w:r>
          </w:p>
        </w:tc>
        <w:tc>
          <w:tcPr>
            <w:tcW w:w="701" w:type="dxa"/>
          </w:tcPr>
          <w:p w:rsidR="00D779C0" w:rsidRDefault="00D779C0">
            <w:pPr>
              <w:spacing w:after="1" w:line="220" w:lineRule="auto"/>
              <w:jc w:val="center"/>
            </w:pPr>
            <w:r>
              <w:t>2</w:t>
            </w:r>
          </w:p>
        </w:tc>
        <w:tc>
          <w:tcPr>
            <w:tcW w:w="1455" w:type="dxa"/>
          </w:tcPr>
          <w:p w:rsidR="00D779C0" w:rsidRDefault="00D779C0">
            <w:pPr>
              <w:spacing w:after="1" w:line="220" w:lineRule="auto"/>
              <w:jc w:val="center"/>
            </w:pPr>
            <w:r>
              <w:t>3</w:t>
            </w:r>
          </w:p>
        </w:tc>
        <w:tc>
          <w:tcPr>
            <w:tcW w:w="1575" w:type="dxa"/>
          </w:tcPr>
          <w:p w:rsidR="00D779C0" w:rsidRDefault="00D779C0">
            <w:pPr>
              <w:spacing w:after="1" w:line="220" w:lineRule="auto"/>
              <w:jc w:val="center"/>
            </w:pPr>
            <w:r>
              <w:t>4</w:t>
            </w:r>
          </w:p>
        </w:tc>
        <w:tc>
          <w:tcPr>
            <w:tcW w:w="1284" w:type="dxa"/>
          </w:tcPr>
          <w:p w:rsidR="00D779C0" w:rsidRDefault="00D779C0">
            <w:pPr>
              <w:spacing w:after="1" w:line="220" w:lineRule="auto"/>
              <w:jc w:val="center"/>
            </w:pPr>
            <w:r>
              <w:t>5</w:t>
            </w:r>
          </w:p>
        </w:tc>
        <w:tc>
          <w:tcPr>
            <w:tcW w:w="1342" w:type="dxa"/>
          </w:tcPr>
          <w:p w:rsidR="00D779C0" w:rsidRDefault="00D779C0">
            <w:pPr>
              <w:spacing w:after="1" w:line="220" w:lineRule="auto"/>
              <w:jc w:val="center"/>
            </w:pPr>
            <w:r>
              <w:t>6</w:t>
            </w:r>
          </w:p>
        </w:tc>
        <w:tc>
          <w:tcPr>
            <w:tcW w:w="1209" w:type="dxa"/>
          </w:tcPr>
          <w:p w:rsidR="00D779C0" w:rsidRDefault="00D779C0">
            <w:pPr>
              <w:spacing w:after="1" w:line="220" w:lineRule="auto"/>
              <w:jc w:val="center"/>
            </w:pPr>
            <w:r>
              <w:t>7</w:t>
            </w:r>
          </w:p>
        </w:tc>
        <w:tc>
          <w:tcPr>
            <w:tcW w:w="1209" w:type="dxa"/>
          </w:tcPr>
          <w:p w:rsidR="00D779C0" w:rsidRDefault="00D779C0">
            <w:pPr>
              <w:spacing w:after="1" w:line="220" w:lineRule="auto"/>
              <w:jc w:val="center"/>
            </w:pPr>
            <w:r>
              <w:t>8</w:t>
            </w:r>
          </w:p>
        </w:tc>
      </w:tr>
      <w:tr w:rsidR="00D779C0">
        <w:tc>
          <w:tcPr>
            <w:tcW w:w="620" w:type="dxa"/>
            <w:vAlign w:val="center"/>
          </w:tcPr>
          <w:p w:rsidR="00D779C0" w:rsidRDefault="00D779C0">
            <w:pPr>
              <w:spacing w:after="1" w:line="220" w:lineRule="auto"/>
            </w:pPr>
          </w:p>
        </w:tc>
        <w:tc>
          <w:tcPr>
            <w:tcW w:w="701" w:type="dxa"/>
            <w:vAlign w:val="center"/>
          </w:tcPr>
          <w:p w:rsidR="00D779C0" w:rsidRDefault="00D779C0">
            <w:pPr>
              <w:spacing w:after="1" w:line="220" w:lineRule="auto"/>
            </w:pPr>
          </w:p>
        </w:tc>
        <w:tc>
          <w:tcPr>
            <w:tcW w:w="1455" w:type="dxa"/>
          </w:tcPr>
          <w:p w:rsidR="00D779C0" w:rsidRDefault="00D779C0">
            <w:pPr>
              <w:spacing w:after="1" w:line="220" w:lineRule="auto"/>
            </w:pPr>
          </w:p>
        </w:tc>
        <w:tc>
          <w:tcPr>
            <w:tcW w:w="1575" w:type="dxa"/>
          </w:tcPr>
          <w:p w:rsidR="00D779C0" w:rsidRDefault="00D779C0">
            <w:pPr>
              <w:spacing w:after="1" w:line="220" w:lineRule="auto"/>
            </w:pPr>
          </w:p>
        </w:tc>
        <w:tc>
          <w:tcPr>
            <w:tcW w:w="1284" w:type="dxa"/>
            <w:vAlign w:val="center"/>
          </w:tcPr>
          <w:p w:rsidR="00D779C0" w:rsidRDefault="00D779C0">
            <w:pPr>
              <w:spacing w:after="1" w:line="220" w:lineRule="auto"/>
            </w:pPr>
          </w:p>
        </w:tc>
        <w:tc>
          <w:tcPr>
            <w:tcW w:w="1342" w:type="dxa"/>
            <w:vAlign w:val="center"/>
          </w:tcPr>
          <w:p w:rsidR="00D779C0" w:rsidRDefault="00D779C0">
            <w:pPr>
              <w:spacing w:after="1" w:line="220" w:lineRule="auto"/>
            </w:pPr>
          </w:p>
        </w:tc>
        <w:tc>
          <w:tcPr>
            <w:tcW w:w="1209" w:type="dxa"/>
            <w:vAlign w:val="center"/>
          </w:tcPr>
          <w:p w:rsidR="00D779C0" w:rsidRDefault="00D779C0">
            <w:pPr>
              <w:spacing w:after="1" w:line="220" w:lineRule="auto"/>
            </w:pPr>
          </w:p>
        </w:tc>
        <w:tc>
          <w:tcPr>
            <w:tcW w:w="1209" w:type="dxa"/>
            <w:vAlign w:val="center"/>
          </w:tcPr>
          <w:p w:rsidR="00D779C0" w:rsidRDefault="00D779C0">
            <w:pPr>
              <w:spacing w:after="1" w:line="220" w:lineRule="auto"/>
            </w:pPr>
          </w:p>
        </w:tc>
      </w:tr>
      <w:tr w:rsidR="00D779C0">
        <w:tc>
          <w:tcPr>
            <w:tcW w:w="620" w:type="dxa"/>
            <w:vAlign w:val="center"/>
          </w:tcPr>
          <w:p w:rsidR="00D779C0" w:rsidRDefault="00D779C0">
            <w:pPr>
              <w:spacing w:after="1" w:line="220" w:lineRule="auto"/>
            </w:pPr>
          </w:p>
        </w:tc>
        <w:tc>
          <w:tcPr>
            <w:tcW w:w="701" w:type="dxa"/>
            <w:vAlign w:val="center"/>
          </w:tcPr>
          <w:p w:rsidR="00D779C0" w:rsidRDefault="00D779C0">
            <w:pPr>
              <w:spacing w:after="1" w:line="220" w:lineRule="auto"/>
            </w:pPr>
          </w:p>
        </w:tc>
        <w:tc>
          <w:tcPr>
            <w:tcW w:w="1455" w:type="dxa"/>
          </w:tcPr>
          <w:p w:rsidR="00D779C0" w:rsidRDefault="00D779C0">
            <w:pPr>
              <w:spacing w:after="1" w:line="220" w:lineRule="auto"/>
            </w:pPr>
          </w:p>
        </w:tc>
        <w:tc>
          <w:tcPr>
            <w:tcW w:w="1575" w:type="dxa"/>
          </w:tcPr>
          <w:p w:rsidR="00D779C0" w:rsidRDefault="00D779C0">
            <w:pPr>
              <w:spacing w:after="1" w:line="220" w:lineRule="auto"/>
            </w:pPr>
          </w:p>
        </w:tc>
        <w:tc>
          <w:tcPr>
            <w:tcW w:w="1284" w:type="dxa"/>
            <w:vAlign w:val="center"/>
          </w:tcPr>
          <w:p w:rsidR="00D779C0" w:rsidRDefault="00D779C0">
            <w:pPr>
              <w:spacing w:after="1" w:line="220" w:lineRule="auto"/>
            </w:pPr>
          </w:p>
        </w:tc>
        <w:tc>
          <w:tcPr>
            <w:tcW w:w="1342" w:type="dxa"/>
            <w:vAlign w:val="center"/>
          </w:tcPr>
          <w:p w:rsidR="00D779C0" w:rsidRDefault="00D779C0">
            <w:pPr>
              <w:spacing w:after="1" w:line="220" w:lineRule="auto"/>
            </w:pPr>
          </w:p>
        </w:tc>
        <w:tc>
          <w:tcPr>
            <w:tcW w:w="1209" w:type="dxa"/>
            <w:vAlign w:val="center"/>
          </w:tcPr>
          <w:p w:rsidR="00D779C0" w:rsidRDefault="00D779C0">
            <w:pPr>
              <w:spacing w:after="1" w:line="220" w:lineRule="auto"/>
            </w:pPr>
          </w:p>
        </w:tc>
        <w:tc>
          <w:tcPr>
            <w:tcW w:w="1209" w:type="dxa"/>
            <w:vAlign w:val="center"/>
          </w:tcPr>
          <w:p w:rsidR="00D779C0" w:rsidRDefault="00D779C0">
            <w:pPr>
              <w:spacing w:after="1" w:line="220" w:lineRule="auto"/>
            </w:pPr>
          </w:p>
        </w:tc>
      </w:tr>
      <w:tr w:rsidR="00D779C0">
        <w:tc>
          <w:tcPr>
            <w:tcW w:w="620" w:type="dxa"/>
            <w:vAlign w:val="center"/>
          </w:tcPr>
          <w:p w:rsidR="00D779C0" w:rsidRDefault="00D779C0">
            <w:pPr>
              <w:spacing w:after="1" w:line="220" w:lineRule="auto"/>
            </w:pPr>
          </w:p>
        </w:tc>
        <w:tc>
          <w:tcPr>
            <w:tcW w:w="701" w:type="dxa"/>
            <w:vAlign w:val="center"/>
          </w:tcPr>
          <w:p w:rsidR="00D779C0" w:rsidRDefault="00D779C0">
            <w:pPr>
              <w:spacing w:after="1" w:line="220" w:lineRule="auto"/>
            </w:pPr>
          </w:p>
        </w:tc>
        <w:tc>
          <w:tcPr>
            <w:tcW w:w="1455" w:type="dxa"/>
          </w:tcPr>
          <w:p w:rsidR="00D779C0" w:rsidRDefault="00D779C0">
            <w:pPr>
              <w:spacing w:after="1" w:line="220" w:lineRule="auto"/>
            </w:pPr>
          </w:p>
        </w:tc>
        <w:tc>
          <w:tcPr>
            <w:tcW w:w="1575" w:type="dxa"/>
          </w:tcPr>
          <w:p w:rsidR="00D779C0" w:rsidRDefault="00D779C0">
            <w:pPr>
              <w:spacing w:after="1" w:line="220" w:lineRule="auto"/>
            </w:pPr>
          </w:p>
        </w:tc>
        <w:tc>
          <w:tcPr>
            <w:tcW w:w="1284" w:type="dxa"/>
            <w:vAlign w:val="center"/>
          </w:tcPr>
          <w:p w:rsidR="00D779C0" w:rsidRDefault="00D779C0">
            <w:pPr>
              <w:spacing w:after="1" w:line="220" w:lineRule="auto"/>
            </w:pPr>
          </w:p>
        </w:tc>
        <w:tc>
          <w:tcPr>
            <w:tcW w:w="1342" w:type="dxa"/>
            <w:vAlign w:val="center"/>
          </w:tcPr>
          <w:p w:rsidR="00D779C0" w:rsidRDefault="00D779C0">
            <w:pPr>
              <w:spacing w:after="1" w:line="220" w:lineRule="auto"/>
            </w:pPr>
          </w:p>
        </w:tc>
        <w:tc>
          <w:tcPr>
            <w:tcW w:w="1209" w:type="dxa"/>
            <w:vAlign w:val="center"/>
          </w:tcPr>
          <w:p w:rsidR="00D779C0" w:rsidRDefault="00D779C0">
            <w:pPr>
              <w:spacing w:after="1" w:line="220" w:lineRule="auto"/>
            </w:pPr>
          </w:p>
        </w:tc>
        <w:tc>
          <w:tcPr>
            <w:tcW w:w="1209" w:type="dxa"/>
            <w:vAlign w:val="center"/>
          </w:tcPr>
          <w:p w:rsidR="00D779C0" w:rsidRDefault="00D779C0">
            <w:pPr>
              <w:spacing w:after="1" w:line="220" w:lineRule="auto"/>
            </w:pPr>
          </w:p>
        </w:tc>
      </w:tr>
    </w:tbl>
    <w:p w:rsidR="00D779C0" w:rsidRDefault="00D779C0">
      <w:pPr>
        <w:sectPr w:rsidR="00D779C0">
          <w:pgSz w:w="16838" w:h="11905" w:orient="landscape"/>
          <w:pgMar w:top="1701" w:right="1134" w:bottom="850" w:left="1134" w:header="0" w:footer="0" w:gutter="0"/>
          <w:cols w:space="720"/>
          <w:titlePg/>
        </w:sectPr>
      </w:pPr>
    </w:p>
    <w:p w:rsidR="00D779C0" w:rsidRDefault="00D779C0">
      <w:pPr>
        <w:spacing w:after="1" w:line="220" w:lineRule="auto"/>
        <w:ind w:firstLine="540"/>
        <w:jc w:val="both"/>
      </w:pPr>
    </w:p>
    <w:p w:rsidR="00D779C0" w:rsidRDefault="00D779C0">
      <w:pPr>
        <w:spacing w:after="1" w:line="220" w:lineRule="auto"/>
        <w:ind w:firstLine="540"/>
        <w:jc w:val="both"/>
      </w:pPr>
      <w:r>
        <w:t>--------------------------------</w:t>
      </w:r>
    </w:p>
    <w:p w:rsidR="00D779C0" w:rsidRDefault="00D779C0">
      <w:pPr>
        <w:spacing w:before="220" w:after="1" w:line="220" w:lineRule="auto"/>
        <w:ind w:firstLine="540"/>
        <w:jc w:val="both"/>
      </w:pPr>
      <w:bookmarkStart w:id="11" w:name="P236"/>
      <w:bookmarkEnd w:id="11"/>
      <w:r>
        <w:t>&lt;*&gt; Графа 8 заполняется при наличии документов, подтверждающих стоимость подарка.</w:t>
      </w: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jc w:val="right"/>
        <w:outlineLvl w:val="1"/>
      </w:pPr>
      <w:r>
        <w:t>Приложение N 3</w:t>
      </w:r>
    </w:p>
    <w:p w:rsidR="00D779C0" w:rsidRDefault="00D779C0">
      <w:pPr>
        <w:spacing w:after="1" w:line="220" w:lineRule="auto"/>
        <w:jc w:val="right"/>
      </w:pPr>
      <w:r>
        <w:t>к Положению</w:t>
      </w:r>
    </w:p>
    <w:p w:rsidR="00D779C0" w:rsidRDefault="00D779C0">
      <w:pPr>
        <w:spacing w:after="1" w:line="220" w:lineRule="auto"/>
        <w:jc w:val="right"/>
      </w:pPr>
      <w:r>
        <w:t>"О порядке сообщения лицами,</w:t>
      </w:r>
    </w:p>
    <w:p w:rsidR="00D779C0" w:rsidRDefault="00D779C0">
      <w:pPr>
        <w:spacing w:after="1" w:line="220" w:lineRule="auto"/>
        <w:jc w:val="right"/>
      </w:pPr>
      <w:proofErr w:type="gramStart"/>
      <w:r>
        <w:t>замещающими</w:t>
      </w:r>
      <w:proofErr w:type="gramEnd"/>
      <w:r>
        <w:t xml:space="preserve"> муниципальные должности</w:t>
      </w:r>
    </w:p>
    <w:p w:rsidR="00D779C0" w:rsidRDefault="00D779C0">
      <w:pPr>
        <w:spacing w:after="1" w:line="220" w:lineRule="auto"/>
        <w:jc w:val="right"/>
      </w:pPr>
      <w:r>
        <w:t>и должности муниципальной службы</w:t>
      </w:r>
    </w:p>
    <w:p w:rsidR="00D779C0" w:rsidRDefault="00D779C0">
      <w:pPr>
        <w:spacing w:after="1" w:line="220" w:lineRule="auto"/>
        <w:jc w:val="right"/>
      </w:pPr>
      <w:r>
        <w:t>в органах местного</w:t>
      </w:r>
    </w:p>
    <w:p w:rsidR="00D779C0" w:rsidRDefault="00D779C0">
      <w:pPr>
        <w:spacing w:after="1" w:line="220" w:lineRule="auto"/>
        <w:jc w:val="right"/>
      </w:pPr>
      <w:r>
        <w:t>Омсукчанского городского округа</w:t>
      </w:r>
    </w:p>
    <w:p w:rsidR="00D779C0" w:rsidRDefault="00D779C0">
      <w:pPr>
        <w:spacing w:after="1" w:line="220" w:lineRule="auto"/>
        <w:jc w:val="right"/>
      </w:pPr>
      <w:r>
        <w:t>о получении подарка в связи</w:t>
      </w:r>
    </w:p>
    <w:p w:rsidR="00D779C0" w:rsidRDefault="00D779C0">
      <w:pPr>
        <w:spacing w:after="1" w:line="220" w:lineRule="auto"/>
        <w:jc w:val="right"/>
      </w:pPr>
      <w:r>
        <w:t>с протокольными мероприятиями,</w:t>
      </w:r>
    </w:p>
    <w:p w:rsidR="00D779C0" w:rsidRDefault="00D779C0">
      <w:pPr>
        <w:spacing w:after="1" w:line="220" w:lineRule="auto"/>
        <w:jc w:val="right"/>
      </w:pPr>
      <w:r>
        <w:t>служебными командировками и другими</w:t>
      </w:r>
    </w:p>
    <w:p w:rsidR="00D779C0" w:rsidRDefault="00D779C0">
      <w:pPr>
        <w:spacing w:after="1" w:line="220" w:lineRule="auto"/>
        <w:jc w:val="right"/>
      </w:pPr>
      <w:r>
        <w:t>официальными мероприятиями, участие</w:t>
      </w:r>
    </w:p>
    <w:p w:rsidR="00D779C0" w:rsidRDefault="00D779C0">
      <w:pPr>
        <w:spacing w:after="1" w:line="220" w:lineRule="auto"/>
        <w:jc w:val="right"/>
      </w:pPr>
      <w:r>
        <w:t xml:space="preserve">в </w:t>
      </w:r>
      <w:proofErr w:type="gramStart"/>
      <w:r>
        <w:t>которых</w:t>
      </w:r>
      <w:proofErr w:type="gramEnd"/>
      <w:r>
        <w:t xml:space="preserve"> связано с исполнением</w:t>
      </w:r>
    </w:p>
    <w:p w:rsidR="00D779C0" w:rsidRDefault="00D779C0">
      <w:pPr>
        <w:spacing w:after="1" w:line="220" w:lineRule="auto"/>
        <w:jc w:val="right"/>
      </w:pPr>
      <w:r>
        <w:t xml:space="preserve">ими </w:t>
      </w:r>
      <w:proofErr w:type="gramStart"/>
      <w:r>
        <w:t>служебных</w:t>
      </w:r>
      <w:proofErr w:type="gramEnd"/>
      <w:r>
        <w:t xml:space="preserve"> (должностных)</w:t>
      </w:r>
    </w:p>
    <w:p w:rsidR="00D779C0" w:rsidRDefault="00D779C0">
      <w:pPr>
        <w:spacing w:after="1" w:line="220" w:lineRule="auto"/>
        <w:jc w:val="right"/>
      </w:pPr>
      <w:r>
        <w:t>обязанностей, сдачи и оценки</w:t>
      </w:r>
    </w:p>
    <w:p w:rsidR="00D779C0" w:rsidRDefault="00D779C0">
      <w:pPr>
        <w:spacing w:after="1" w:line="220" w:lineRule="auto"/>
        <w:jc w:val="right"/>
      </w:pPr>
      <w:r>
        <w:t>подарка, реализации (выкупа)</w:t>
      </w:r>
    </w:p>
    <w:p w:rsidR="00D779C0" w:rsidRDefault="00D779C0">
      <w:pPr>
        <w:spacing w:after="1" w:line="220" w:lineRule="auto"/>
        <w:jc w:val="right"/>
      </w:pPr>
      <w:r>
        <w:t>и зачисления средств, вырученных</w:t>
      </w:r>
    </w:p>
    <w:p w:rsidR="00D779C0" w:rsidRDefault="00D779C0">
      <w:pPr>
        <w:spacing w:after="1" w:line="220" w:lineRule="auto"/>
        <w:jc w:val="right"/>
      </w:pPr>
      <w:r>
        <w:t>от его реализации в бюджет</w:t>
      </w:r>
    </w:p>
    <w:p w:rsidR="00D779C0" w:rsidRDefault="00D779C0">
      <w:pPr>
        <w:spacing w:after="1" w:line="220" w:lineRule="auto"/>
        <w:jc w:val="right"/>
      </w:pPr>
      <w:r>
        <w:t>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jc w:val="center"/>
      </w:pPr>
      <w:bookmarkStart w:id="12" w:name="P261"/>
      <w:bookmarkEnd w:id="12"/>
      <w:r>
        <w:t>АКТ</w:t>
      </w:r>
    </w:p>
    <w:p w:rsidR="00D779C0" w:rsidRDefault="00D779C0">
      <w:pPr>
        <w:spacing w:after="1" w:line="220" w:lineRule="auto"/>
        <w:jc w:val="center"/>
      </w:pPr>
      <w:r>
        <w:t>ПРИЕМА-ПЕРЕДАЧИ</w:t>
      </w:r>
    </w:p>
    <w:p w:rsidR="00D779C0" w:rsidRDefault="00D779C0">
      <w:pPr>
        <w:spacing w:after="1" w:line="220" w:lineRule="auto"/>
        <w:ind w:firstLine="540"/>
        <w:jc w:val="both"/>
      </w:pPr>
    </w:p>
    <w:p w:rsidR="00D779C0" w:rsidRDefault="00D779C0">
      <w:pPr>
        <w:spacing w:after="1" w:line="200" w:lineRule="auto"/>
        <w:jc w:val="both"/>
      </w:pPr>
      <w:r>
        <w:rPr>
          <w:sz w:val="20"/>
        </w:rPr>
        <w:t>"___" _______________ 20__ г.                                      N ______</w:t>
      </w:r>
    </w:p>
    <w:p w:rsidR="00D779C0" w:rsidRDefault="00D779C0">
      <w:pPr>
        <w:spacing w:after="1" w:line="200" w:lineRule="auto"/>
        <w:jc w:val="both"/>
      </w:pPr>
    </w:p>
    <w:p w:rsidR="00D779C0" w:rsidRDefault="00D779C0">
      <w:pPr>
        <w:spacing w:after="1" w:line="200" w:lineRule="auto"/>
        <w:jc w:val="both"/>
      </w:pPr>
      <w:r>
        <w:rPr>
          <w:sz w:val="20"/>
        </w:rPr>
        <w:t xml:space="preserve">    Мы, нижеподписавшиеся, составили настоящий акт о том, что</w:t>
      </w:r>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 xml:space="preserve">                (Ф.И.О., должность лица, сдавшего подарок)</w:t>
      </w:r>
    </w:p>
    <w:p w:rsidR="00D779C0" w:rsidRDefault="00D779C0">
      <w:pPr>
        <w:spacing w:after="1" w:line="200" w:lineRule="auto"/>
        <w:jc w:val="both"/>
      </w:pPr>
      <w:r>
        <w:rPr>
          <w:sz w:val="20"/>
        </w:rPr>
        <w:t>Сда</w:t>
      </w:r>
      <w:proofErr w:type="gramStart"/>
      <w:r>
        <w:rPr>
          <w:sz w:val="20"/>
        </w:rPr>
        <w:t>л(</w:t>
      </w:r>
      <w:proofErr w:type="gramEnd"/>
      <w:r>
        <w:rPr>
          <w:sz w:val="20"/>
        </w:rPr>
        <w:t>а) ___________________________________________________________________</w:t>
      </w:r>
    </w:p>
    <w:p w:rsidR="00D779C0" w:rsidRDefault="00D779C0">
      <w:pPr>
        <w:spacing w:after="1" w:line="200" w:lineRule="auto"/>
        <w:jc w:val="both"/>
      </w:pPr>
      <w:r>
        <w:rPr>
          <w:sz w:val="20"/>
        </w:rPr>
        <w:t xml:space="preserve">          (Ф.И.О., должность ответственного лица, принимающего подарок)</w:t>
      </w:r>
    </w:p>
    <w:p w:rsidR="00D779C0" w:rsidRDefault="00D779C0">
      <w:pPr>
        <w:spacing w:after="1" w:line="200" w:lineRule="auto"/>
        <w:jc w:val="both"/>
      </w:pPr>
      <w:r>
        <w:rPr>
          <w:sz w:val="20"/>
        </w:rPr>
        <w:t>Приня</w:t>
      </w:r>
      <w:proofErr w:type="gramStart"/>
      <w:r>
        <w:rPr>
          <w:sz w:val="20"/>
        </w:rPr>
        <w:t>л(</w:t>
      </w:r>
      <w:proofErr w:type="gramEnd"/>
      <w:r>
        <w:rPr>
          <w:sz w:val="20"/>
        </w:rPr>
        <w:t>а) на ответственное хранение следующие подарки:</w:t>
      </w:r>
    </w:p>
    <w:p w:rsidR="00D779C0" w:rsidRDefault="00D779C0">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2381"/>
        <w:gridCol w:w="1757"/>
        <w:gridCol w:w="1817"/>
      </w:tblGrid>
      <w:tr w:rsidR="00D779C0">
        <w:tc>
          <w:tcPr>
            <w:tcW w:w="680" w:type="dxa"/>
          </w:tcPr>
          <w:p w:rsidR="00D779C0" w:rsidRDefault="00D779C0">
            <w:pPr>
              <w:spacing w:after="1" w:line="220" w:lineRule="auto"/>
              <w:jc w:val="center"/>
            </w:pPr>
            <w:r>
              <w:t xml:space="preserve">N </w:t>
            </w:r>
            <w:proofErr w:type="gramStart"/>
            <w:r>
              <w:t>п</w:t>
            </w:r>
            <w:proofErr w:type="gramEnd"/>
            <w:r>
              <w:t>/п</w:t>
            </w:r>
          </w:p>
        </w:tc>
        <w:tc>
          <w:tcPr>
            <w:tcW w:w="2154" w:type="dxa"/>
          </w:tcPr>
          <w:p w:rsidR="00D779C0" w:rsidRDefault="00D779C0">
            <w:pPr>
              <w:spacing w:after="1" w:line="220" w:lineRule="auto"/>
              <w:jc w:val="center"/>
            </w:pPr>
            <w:r>
              <w:t>Наименование подарка</w:t>
            </w:r>
          </w:p>
        </w:tc>
        <w:tc>
          <w:tcPr>
            <w:tcW w:w="2381" w:type="dxa"/>
          </w:tcPr>
          <w:p w:rsidR="00D779C0" w:rsidRDefault="00D779C0">
            <w:pPr>
              <w:spacing w:after="1" w:line="220" w:lineRule="auto"/>
              <w:jc w:val="center"/>
            </w:pPr>
            <w:r>
              <w:t>Основные характеристики (описание)</w:t>
            </w:r>
          </w:p>
        </w:tc>
        <w:tc>
          <w:tcPr>
            <w:tcW w:w="1757" w:type="dxa"/>
          </w:tcPr>
          <w:p w:rsidR="00D779C0" w:rsidRDefault="00D779C0">
            <w:pPr>
              <w:spacing w:after="1" w:line="220" w:lineRule="auto"/>
              <w:jc w:val="center"/>
            </w:pPr>
            <w:r>
              <w:t>Количество предметов</w:t>
            </w:r>
          </w:p>
        </w:tc>
        <w:tc>
          <w:tcPr>
            <w:tcW w:w="1817" w:type="dxa"/>
          </w:tcPr>
          <w:p w:rsidR="00D779C0" w:rsidRDefault="00D779C0">
            <w:pPr>
              <w:spacing w:after="1" w:line="220" w:lineRule="auto"/>
              <w:jc w:val="center"/>
            </w:pPr>
            <w:r>
              <w:t xml:space="preserve">Стоимость (рублей) </w:t>
            </w:r>
            <w:hyperlink w:anchor="P290">
              <w:r>
                <w:rPr>
                  <w:color w:val="0000FF"/>
                </w:rPr>
                <w:t>&lt;*&gt;</w:t>
              </w:r>
            </w:hyperlink>
          </w:p>
        </w:tc>
      </w:tr>
      <w:tr w:rsidR="00D779C0">
        <w:tc>
          <w:tcPr>
            <w:tcW w:w="680" w:type="dxa"/>
          </w:tcPr>
          <w:p w:rsidR="00D779C0" w:rsidRDefault="00D779C0">
            <w:pPr>
              <w:spacing w:after="1" w:line="220" w:lineRule="auto"/>
            </w:pPr>
          </w:p>
        </w:tc>
        <w:tc>
          <w:tcPr>
            <w:tcW w:w="2154" w:type="dxa"/>
          </w:tcPr>
          <w:p w:rsidR="00D779C0" w:rsidRDefault="00D779C0">
            <w:pPr>
              <w:spacing w:after="1" w:line="220" w:lineRule="auto"/>
            </w:pPr>
          </w:p>
        </w:tc>
        <w:tc>
          <w:tcPr>
            <w:tcW w:w="2381" w:type="dxa"/>
          </w:tcPr>
          <w:p w:rsidR="00D779C0" w:rsidRDefault="00D779C0">
            <w:pPr>
              <w:spacing w:after="1" w:line="220" w:lineRule="auto"/>
            </w:pPr>
          </w:p>
        </w:tc>
        <w:tc>
          <w:tcPr>
            <w:tcW w:w="1757" w:type="dxa"/>
          </w:tcPr>
          <w:p w:rsidR="00D779C0" w:rsidRDefault="00D779C0">
            <w:pPr>
              <w:spacing w:after="1" w:line="220" w:lineRule="auto"/>
            </w:pPr>
          </w:p>
        </w:tc>
        <w:tc>
          <w:tcPr>
            <w:tcW w:w="1817" w:type="dxa"/>
          </w:tcPr>
          <w:p w:rsidR="00D779C0" w:rsidRDefault="00D779C0">
            <w:pPr>
              <w:spacing w:after="1" w:line="220" w:lineRule="auto"/>
            </w:pPr>
          </w:p>
        </w:tc>
      </w:tr>
      <w:tr w:rsidR="00D779C0">
        <w:tc>
          <w:tcPr>
            <w:tcW w:w="680" w:type="dxa"/>
          </w:tcPr>
          <w:p w:rsidR="00D779C0" w:rsidRDefault="00D779C0">
            <w:pPr>
              <w:spacing w:after="1" w:line="220" w:lineRule="auto"/>
            </w:pPr>
          </w:p>
        </w:tc>
        <w:tc>
          <w:tcPr>
            <w:tcW w:w="2154" w:type="dxa"/>
          </w:tcPr>
          <w:p w:rsidR="00D779C0" w:rsidRDefault="00D779C0">
            <w:pPr>
              <w:spacing w:after="1" w:line="220" w:lineRule="auto"/>
            </w:pPr>
          </w:p>
        </w:tc>
        <w:tc>
          <w:tcPr>
            <w:tcW w:w="2381" w:type="dxa"/>
          </w:tcPr>
          <w:p w:rsidR="00D779C0" w:rsidRDefault="00D779C0">
            <w:pPr>
              <w:spacing w:after="1" w:line="220" w:lineRule="auto"/>
            </w:pPr>
          </w:p>
        </w:tc>
        <w:tc>
          <w:tcPr>
            <w:tcW w:w="1757" w:type="dxa"/>
          </w:tcPr>
          <w:p w:rsidR="00D779C0" w:rsidRDefault="00D779C0">
            <w:pPr>
              <w:spacing w:after="1" w:line="220" w:lineRule="auto"/>
            </w:pPr>
          </w:p>
        </w:tc>
        <w:tc>
          <w:tcPr>
            <w:tcW w:w="1817" w:type="dxa"/>
          </w:tcPr>
          <w:p w:rsidR="00D779C0" w:rsidRDefault="00D779C0">
            <w:pPr>
              <w:spacing w:after="1" w:line="220" w:lineRule="auto"/>
            </w:pPr>
          </w:p>
        </w:tc>
      </w:tr>
    </w:tbl>
    <w:p w:rsidR="00D779C0" w:rsidRDefault="00D779C0">
      <w:pPr>
        <w:spacing w:after="1" w:line="220" w:lineRule="auto"/>
        <w:ind w:firstLine="540"/>
        <w:jc w:val="both"/>
      </w:pPr>
    </w:p>
    <w:p w:rsidR="00D779C0" w:rsidRDefault="00D779C0">
      <w:pPr>
        <w:spacing w:after="1" w:line="220" w:lineRule="auto"/>
        <w:ind w:firstLine="540"/>
        <w:jc w:val="both"/>
      </w:pPr>
      <w:r>
        <w:t>--------------------------------</w:t>
      </w:r>
    </w:p>
    <w:p w:rsidR="00D779C0" w:rsidRDefault="00D779C0">
      <w:pPr>
        <w:spacing w:before="220" w:after="1" w:line="220" w:lineRule="auto"/>
        <w:ind w:firstLine="540"/>
        <w:jc w:val="both"/>
      </w:pPr>
      <w:bookmarkStart w:id="13" w:name="P290"/>
      <w:bookmarkEnd w:id="13"/>
      <w:r>
        <w:t>&lt;*&gt; Заполняется при наличии документов, подтверждающих стоимость подарка.</w:t>
      </w:r>
    </w:p>
    <w:p w:rsidR="00D779C0" w:rsidRDefault="00D779C0">
      <w:pPr>
        <w:spacing w:after="1" w:line="220" w:lineRule="auto"/>
        <w:ind w:firstLine="540"/>
        <w:jc w:val="both"/>
      </w:pPr>
    </w:p>
    <w:p w:rsidR="00D779C0" w:rsidRDefault="00D779C0">
      <w:pPr>
        <w:spacing w:after="1" w:line="200" w:lineRule="auto"/>
        <w:jc w:val="both"/>
      </w:pPr>
      <w:r>
        <w:rPr>
          <w:sz w:val="20"/>
        </w:rPr>
        <w:t>Приложение: ______________________________________________ на _____ листах.</w:t>
      </w:r>
    </w:p>
    <w:p w:rsidR="00D779C0" w:rsidRDefault="00D779C0">
      <w:pPr>
        <w:spacing w:after="1" w:line="200" w:lineRule="auto"/>
        <w:jc w:val="both"/>
      </w:pPr>
      <w:r>
        <w:rPr>
          <w:sz w:val="20"/>
        </w:rPr>
        <w:t xml:space="preserve">                      (наименование документа)</w:t>
      </w:r>
    </w:p>
    <w:p w:rsidR="00D779C0" w:rsidRDefault="00D779C0">
      <w:pPr>
        <w:spacing w:after="1" w:line="200" w:lineRule="auto"/>
        <w:jc w:val="both"/>
      </w:pPr>
      <w:r>
        <w:rPr>
          <w:sz w:val="20"/>
        </w:rPr>
        <w:t>Приня</w:t>
      </w:r>
      <w:proofErr w:type="gramStart"/>
      <w:r>
        <w:rPr>
          <w:sz w:val="20"/>
        </w:rPr>
        <w:t>л(</w:t>
      </w:r>
      <w:proofErr w:type="gramEnd"/>
      <w:r>
        <w:rPr>
          <w:sz w:val="20"/>
        </w:rPr>
        <w:t>а) на ответственное хранение   Сдал(а)</w:t>
      </w:r>
    </w:p>
    <w:p w:rsidR="00D779C0" w:rsidRDefault="00D779C0">
      <w:pPr>
        <w:spacing w:after="1" w:line="200" w:lineRule="auto"/>
        <w:jc w:val="both"/>
      </w:pPr>
      <w:r>
        <w:rPr>
          <w:sz w:val="20"/>
        </w:rPr>
        <w:t>___________ _______________________   ___________ _______________________</w:t>
      </w:r>
    </w:p>
    <w:p w:rsidR="00D779C0" w:rsidRDefault="00D779C0">
      <w:pPr>
        <w:spacing w:after="1" w:line="200" w:lineRule="auto"/>
        <w:jc w:val="both"/>
      </w:pPr>
      <w:r>
        <w:rPr>
          <w:sz w:val="20"/>
        </w:rPr>
        <w:t xml:space="preserve"> (подпись)   (расшифровка подписи)     (подпись)   (расшифровка подписи)</w:t>
      </w:r>
    </w:p>
    <w:p w:rsidR="00D779C0" w:rsidRDefault="00D779C0">
      <w:pPr>
        <w:spacing w:after="1" w:line="220" w:lineRule="auto"/>
        <w:ind w:firstLine="540"/>
        <w:jc w:val="both"/>
      </w:pPr>
    </w:p>
    <w:p w:rsidR="00D779C0" w:rsidRDefault="00D779C0">
      <w:pPr>
        <w:spacing w:after="1" w:line="220" w:lineRule="auto"/>
        <w:ind w:firstLine="540"/>
        <w:jc w:val="both"/>
      </w:pPr>
      <w:r>
        <w:t>--------------------------------</w:t>
      </w:r>
    </w:p>
    <w:p w:rsidR="00D779C0" w:rsidRDefault="00D779C0">
      <w:pPr>
        <w:spacing w:before="220" w:after="1" w:line="220" w:lineRule="auto"/>
        <w:ind w:firstLine="540"/>
        <w:jc w:val="both"/>
      </w:pPr>
      <w:r>
        <w:lastRenderedPageBreak/>
        <w:t>&lt;*&gt; Заполняется при наличии документов, подтверждающих стоимость подарка.</w:t>
      </w: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spacing w:after="1" w:line="220" w:lineRule="auto"/>
        <w:jc w:val="right"/>
        <w:outlineLvl w:val="1"/>
      </w:pPr>
      <w:r>
        <w:t>Приложение N 4</w:t>
      </w:r>
    </w:p>
    <w:p w:rsidR="00D779C0" w:rsidRDefault="00D779C0">
      <w:pPr>
        <w:spacing w:after="1" w:line="220" w:lineRule="auto"/>
        <w:jc w:val="right"/>
      </w:pPr>
      <w:r>
        <w:t>"О порядке сообщения лицами,</w:t>
      </w:r>
    </w:p>
    <w:p w:rsidR="00D779C0" w:rsidRDefault="00D779C0">
      <w:pPr>
        <w:spacing w:after="1" w:line="220" w:lineRule="auto"/>
        <w:jc w:val="right"/>
      </w:pPr>
      <w:proofErr w:type="gramStart"/>
      <w:r>
        <w:t>замещающими</w:t>
      </w:r>
      <w:proofErr w:type="gramEnd"/>
      <w:r>
        <w:t xml:space="preserve"> муниципальные должности</w:t>
      </w:r>
    </w:p>
    <w:p w:rsidR="00D779C0" w:rsidRDefault="00D779C0">
      <w:pPr>
        <w:spacing w:after="1" w:line="220" w:lineRule="auto"/>
        <w:jc w:val="right"/>
      </w:pPr>
      <w:r>
        <w:t>и должности муниципальной службы</w:t>
      </w:r>
    </w:p>
    <w:p w:rsidR="00D779C0" w:rsidRDefault="00D779C0">
      <w:pPr>
        <w:spacing w:after="1" w:line="220" w:lineRule="auto"/>
        <w:jc w:val="right"/>
      </w:pPr>
      <w:r>
        <w:t>в органах местного</w:t>
      </w:r>
    </w:p>
    <w:p w:rsidR="00D779C0" w:rsidRDefault="00D779C0">
      <w:pPr>
        <w:spacing w:after="1" w:line="220" w:lineRule="auto"/>
        <w:jc w:val="right"/>
      </w:pPr>
      <w:r>
        <w:t>Омсукчанского городского округа</w:t>
      </w:r>
    </w:p>
    <w:p w:rsidR="00D779C0" w:rsidRDefault="00D779C0">
      <w:pPr>
        <w:spacing w:after="1" w:line="220" w:lineRule="auto"/>
        <w:jc w:val="right"/>
      </w:pPr>
      <w:r>
        <w:t>о получении подарка в связи</w:t>
      </w:r>
    </w:p>
    <w:p w:rsidR="00D779C0" w:rsidRDefault="00D779C0">
      <w:pPr>
        <w:spacing w:after="1" w:line="220" w:lineRule="auto"/>
        <w:jc w:val="right"/>
      </w:pPr>
      <w:r>
        <w:t>с протокольными мероприятиями,</w:t>
      </w:r>
    </w:p>
    <w:p w:rsidR="00D779C0" w:rsidRDefault="00D779C0">
      <w:pPr>
        <w:spacing w:after="1" w:line="220" w:lineRule="auto"/>
        <w:jc w:val="right"/>
      </w:pPr>
      <w:r>
        <w:t>служебными командировками и другими</w:t>
      </w:r>
    </w:p>
    <w:p w:rsidR="00D779C0" w:rsidRDefault="00D779C0">
      <w:pPr>
        <w:spacing w:after="1" w:line="220" w:lineRule="auto"/>
        <w:jc w:val="right"/>
      </w:pPr>
      <w:r>
        <w:t>официальными мероприятиями, участие</w:t>
      </w:r>
    </w:p>
    <w:p w:rsidR="00D779C0" w:rsidRDefault="00D779C0">
      <w:pPr>
        <w:spacing w:after="1" w:line="220" w:lineRule="auto"/>
        <w:jc w:val="right"/>
      </w:pPr>
      <w:r>
        <w:t xml:space="preserve">в </w:t>
      </w:r>
      <w:proofErr w:type="gramStart"/>
      <w:r>
        <w:t>которых</w:t>
      </w:r>
      <w:proofErr w:type="gramEnd"/>
      <w:r>
        <w:t xml:space="preserve"> связано с исполнением</w:t>
      </w:r>
    </w:p>
    <w:p w:rsidR="00D779C0" w:rsidRDefault="00D779C0">
      <w:pPr>
        <w:spacing w:after="1" w:line="220" w:lineRule="auto"/>
        <w:jc w:val="right"/>
      </w:pPr>
      <w:r>
        <w:t xml:space="preserve">ими </w:t>
      </w:r>
      <w:proofErr w:type="gramStart"/>
      <w:r>
        <w:t>служебных</w:t>
      </w:r>
      <w:proofErr w:type="gramEnd"/>
      <w:r>
        <w:t xml:space="preserve"> (должностных)</w:t>
      </w:r>
    </w:p>
    <w:p w:rsidR="00D779C0" w:rsidRDefault="00D779C0">
      <w:pPr>
        <w:spacing w:after="1" w:line="220" w:lineRule="auto"/>
        <w:jc w:val="right"/>
      </w:pPr>
      <w:r>
        <w:t>обязанностей, сдачи и оценки</w:t>
      </w:r>
    </w:p>
    <w:p w:rsidR="00D779C0" w:rsidRDefault="00D779C0">
      <w:pPr>
        <w:spacing w:after="1" w:line="220" w:lineRule="auto"/>
        <w:jc w:val="right"/>
      </w:pPr>
      <w:r>
        <w:t>подарка, реализации (выкупа)</w:t>
      </w:r>
    </w:p>
    <w:p w:rsidR="00D779C0" w:rsidRDefault="00D779C0">
      <w:pPr>
        <w:spacing w:after="1" w:line="220" w:lineRule="auto"/>
        <w:jc w:val="right"/>
      </w:pPr>
      <w:r>
        <w:t>и зачисления средств, вырученных</w:t>
      </w:r>
    </w:p>
    <w:p w:rsidR="00D779C0" w:rsidRDefault="00D779C0">
      <w:pPr>
        <w:spacing w:after="1" w:line="220" w:lineRule="auto"/>
        <w:jc w:val="right"/>
      </w:pPr>
      <w:r>
        <w:t>от его реализации в бюджет</w:t>
      </w:r>
    </w:p>
    <w:p w:rsidR="00D779C0" w:rsidRDefault="00D779C0">
      <w:pPr>
        <w:spacing w:after="1" w:line="220" w:lineRule="auto"/>
        <w:jc w:val="right"/>
      </w:pPr>
      <w:r>
        <w:t>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jc w:val="center"/>
      </w:pPr>
      <w:bookmarkStart w:id="14" w:name="P323"/>
      <w:bookmarkEnd w:id="14"/>
      <w:r>
        <w:t>АКТ</w:t>
      </w:r>
    </w:p>
    <w:p w:rsidR="00D779C0" w:rsidRDefault="00D779C0">
      <w:pPr>
        <w:spacing w:after="1" w:line="220" w:lineRule="auto"/>
        <w:jc w:val="center"/>
      </w:pPr>
      <w:r>
        <w:t>ВОЗВРАТА ПОДАРКА</w:t>
      </w:r>
    </w:p>
    <w:p w:rsidR="00D779C0" w:rsidRDefault="00D779C0">
      <w:pPr>
        <w:spacing w:after="1" w:line="220" w:lineRule="auto"/>
        <w:ind w:firstLine="540"/>
        <w:jc w:val="both"/>
      </w:pPr>
    </w:p>
    <w:p w:rsidR="00D779C0" w:rsidRDefault="00D779C0">
      <w:pPr>
        <w:spacing w:after="1" w:line="200" w:lineRule="auto"/>
        <w:jc w:val="both"/>
      </w:pPr>
      <w:r>
        <w:rPr>
          <w:sz w:val="20"/>
        </w:rPr>
        <w:t>"__"___________ 20__ г.                                         N _________</w:t>
      </w:r>
    </w:p>
    <w:p w:rsidR="00D779C0" w:rsidRDefault="00D779C0">
      <w:pPr>
        <w:spacing w:after="1" w:line="200" w:lineRule="auto"/>
        <w:jc w:val="both"/>
      </w:pPr>
    </w:p>
    <w:p w:rsidR="00D779C0" w:rsidRDefault="00D779C0">
      <w:pPr>
        <w:spacing w:after="1" w:line="200" w:lineRule="auto"/>
        <w:jc w:val="both"/>
      </w:pPr>
      <w:r>
        <w:rPr>
          <w:sz w:val="20"/>
        </w:rPr>
        <w:t xml:space="preserve">    Настоящий акт составлен о том, что ____________________________________</w:t>
      </w:r>
    </w:p>
    <w:p w:rsidR="00D779C0" w:rsidRDefault="00D779C0">
      <w:pPr>
        <w:spacing w:after="1" w:line="200" w:lineRule="auto"/>
        <w:jc w:val="both"/>
      </w:pPr>
      <w:r>
        <w:rPr>
          <w:sz w:val="20"/>
        </w:rPr>
        <w:t xml:space="preserve">                                              </w:t>
      </w:r>
      <w:proofErr w:type="gramStart"/>
      <w:r>
        <w:rPr>
          <w:sz w:val="20"/>
        </w:rPr>
        <w:t>(фамилия, имя, отчество,</w:t>
      </w:r>
      <w:proofErr w:type="gramEnd"/>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 xml:space="preserve">        занимаемая должность лица, принявшего на хранение подарок)</w:t>
      </w:r>
    </w:p>
    <w:p w:rsidR="00D779C0" w:rsidRDefault="00D779C0">
      <w:pPr>
        <w:spacing w:after="1" w:line="200" w:lineRule="auto"/>
        <w:jc w:val="both"/>
      </w:pPr>
      <w:r>
        <w:rPr>
          <w:sz w:val="20"/>
        </w:rPr>
        <w:t xml:space="preserve">в  соответствии  с  Гражданским </w:t>
      </w:r>
      <w:hyperlink r:id="rId14">
        <w:r>
          <w:rPr>
            <w:color w:val="0000FF"/>
            <w:sz w:val="20"/>
          </w:rPr>
          <w:t>кодексом</w:t>
        </w:r>
      </w:hyperlink>
      <w:r>
        <w:rPr>
          <w:sz w:val="20"/>
        </w:rPr>
        <w:t xml:space="preserve"> Российской Федерации, </w:t>
      </w:r>
      <w:proofErr w:type="gramStart"/>
      <w:r>
        <w:rPr>
          <w:sz w:val="20"/>
        </w:rPr>
        <w:t>Федеральными</w:t>
      </w:r>
      <w:proofErr w:type="gramEnd"/>
    </w:p>
    <w:p w:rsidR="00D779C0" w:rsidRDefault="00D779C0">
      <w:pPr>
        <w:spacing w:after="1" w:line="200" w:lineRule="auto"/>
        <w:jc w:val="both"/>
      </w:pPr>
      <w:r>
        <w:rPr>
          <w:sz w:val="20"/>
        </w:rPr>
        <w:t xml:space="preserve">законами  от  25  декабря 2008 года </w:t>
      </w:r>
      <w:hyperlink r:id="rId15">
        <w:r>
          <w:rPr>
            <w:color w:val="0000FF"/>
            <w:sz w:val="20"/>
          </w:rPr>
          <w:t>N 273-ФЗ</w:t>
        </w:r>
      </w:hyperlink>
      <w:r>
        <w:rPr>
          <w:sz w:val="20"/>
        </w:rPr>
        <w:t xml:space="preserve"> "О противодействии коррупции",</w:t>
      </w:r>
    </w:p>
    <w:p w:rsidR="00D779C0" w:rsidRDefault="00D779C0">
      <w:pPr>
        <w:spacing w:after="1" w:line="200" w:lineRule="auto"/>
        <w:jc w:val="both"/>
      </w:pPr>
      <w:r>
        <w:rPr>
          <w:sz w:val="20"/>
        </w:rPr>
        <w:t xml:space="preserve">от   2  марта  2007  года  </w:t>
      </w:r>
      <w:hyperlink r:id="rId16">
        <w:r>
          <w:rPr>
            <w:color w:val="0000FF"/>
            <w:sz w:val="20"/>
          </w:rPr>
          <w:t>N  25-ФЗ</w:t>
        </w:r>
      </w:hyperlink>
      <w:r>
        <w:rPr>
          <w:sz w:val="20"/>
        </w:rPr>
        <w:t xml:space="preserve">  "О  муниципальной  службе </w:t>
      </w:r>
      <w:proofErr w:type="gramStart"/>
      <w:r>
        <w:rPr>
          <w:sz w:val="20"/>
        </w:rPr>
        <w:t>в</w:t>
      </w:r>
      <w:proofErr w:type="gramEnd"/>
      <w:r>
        <w:rPr>
          <w:sz w:val="20"/>
        </w:rPr>
        <w:t xml:space="preserve"> Российской</w:t>
      </w:r>
    </w:p>
    <w:p w:rsidR="00D779C0" w:rsidRDefault="00D779C0">
      <w:pPr>
        <w:spacing w:after="1" w:line="200" w:lineRule="auto"/>
        <w:jc w:val="both"/>
      </w:pPr>
      <w:r>
        <w:rPr>
          <w:sz w:val="20"/>
        </w:rPr>
        <w:t>Федерации",  а также на основании протокола заседания от "__"______ 20__ г.</w:t>
      </w:r>
    </w:p>
    <w:p w:rsidR="00D779C0" w:rsidRDefault="00D779C0">
      <w:pPr>
        <w:spacing w:after="1" w:line="200" w:lineRule="auto"/>
        <w:jc w:val="both"/>
      </w:pPr>
      <w:r>
        <w:rPr>
          <w:sz w:val="20"/>
        </w:rPr>
        <w:t>N _____________________</w:t>
      </w:r>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 xml:space="preserve">    </w:t>
      </w:r>
      <w:proofErr w:type="gramStart"/>
      <w:r>
        <w:rPr>
          <w:sz w:val="20"/>
        </w:rPr>
        <w:t>(наименование  Комиссии  органа  местного  самоуправления Омсукчанского</w:t>
      </w:r>
      <w:proofErr w:type="gramEnd"/>
    </w:p>
    <w:p w:rsidR="00D779C0" w:rsidRDefault="00D779C0">
      <w:pPr>
        <w:spacing w:after="1" w:line="200" w:lineRule="auto"/>
        <w:jc w:val="both"/>
      </w:pPr>
      <w:r>
        <w:rPr>
          <w:sz w:val="20"/>
        </w:rPr>
        <w:t>городского округа по рассмотрению уведомлений о получении подарков)</w:t>
      </w:r>
    </w:p>
    <w:p w:rsidR="00D779C0" w:rsidRDefault="00D779C0">
      <w:pPr>
        <w:spacing w:after="1" w:line="200" w:lineRule="auto"/>
        <w:jc w:val="both"/>
      </w:pPr>
      <w:r>
        <w:rPr>
          <w:sz w:val="20"/>
        </w:rPr>
        <w:t>возвращает _______________________________________________________________</w:t>
      </w:r>
    </w:p>
    <w:p w:rsidR="00D779C0" w:rsidRDefault="00D779C0">
      <w:pPr>
        <w:spacing w:after="1" w:line="200" w:lineRule="auto"/>
        <w:jc w:val="both"/>
      </w:pPr>
      <w:r>
        <w:rPr>
          <w:sz w:val="20"/>
        </w:rPr>
        <w:t xml:space="preserve">             (фамилия, имя, отчество, наименование должности)</w:t>
      </w:r>
    </w:p>
    <w:p w:rsidR="00D779C0" w:rsidRDefault="00D779C0">
      <w:pPr>
        <w:spacing w:after="1" w:line="200" w:lineRule="auto"/>
        <w:jc w:val="both"/>
      </w:pPr>
      <w:r>
        <w:rPr>
          <w:sz w:val="20"/>
        </w:rPr>
        <w:t>__________________________________________________________________________</w:t>
      </w:r>
    </w:p>
    <w:p w:rsidR="00D779C0" w:rsidRDefault="00D779C0">
      <w:pPr>
        <w:spacing w:after="1" w:line="200" w:lineRule="auto"/>
        <w:jc w:val="both"/>
      </w:pPr>
      <w:r>
        <w:rPr>
          <w:sz w:val="20"/>
        </w:rPr>
        <w:t>подарок _________________________________________________________________,</w:t>
      </w:r>
    </w:p>
    <w:p w:rsidR="00D779C0" w:rsidRDefault="00D779C0">
      <w:pPr>
        <w:spacing w:after="1" w:line="200" w:lineRule="auto"/>
        <w:jc w:val="both"/>
      </w:pPr>
      <w:r>
        <w:rPr>
          <w:sz w:val="20"/>
        </w:rPr>
        <w:t xml:space="preserve">                          (наименование подарка)</w:t>
      </w:r>
    </w:p>
    <w:p w:rsidR="00D779C0" w:rsidRDefault="00D779C0">
      <w:pPr>
        <w:spacing w:after="1" w:line="200" w:lineRule="auto"/>
        <w:jc w:val="both"/>
      </w:pPr>
      <w:proofErr w:type="gramStart"/>
      <w:r>
        <w:rPr>
          <w:sz w:val="20"/>
        </w:rPr>
        <w:t>принятый</w:t>
      </w:r>
      <w:proofErr w:type="gramEnd"/>
      <w:r>
        <w:rPr>
          <w:sz w:val="20"/>
        </w:rPr>
        <w:t xml:space="preserve"> на хранение по акту приема-передачи N ___ от "___" _____ 20__ г.,</w:t>
      </w:r>
    </w:p>
    <w:p w:rsidR="00D779C0" w:rsidRDefault="00D779C0">
      <w:pPr>
        <w:spacing w:after="1" w:line="200" w:lineRule="auto"/>
        <w:jc w:val="both"/>
      </w:pPr>
      <w:proofErr w:type="gramStart"/>
      <w:r>
        <w:rPr>
          <w:sz w:val="20"/>
        </w:rPr>
        <w:t>полученный</w:t>
      </w:r>
      <w:proofErr w:type="gramEnd"/>
      <w:r>
        <w:rPr>
          <w:sz w:val="20"/>
        </w:rPr>
        <w:t xml:space="preserve">    лицом,    замещающим   муниципальную   должность,   должность</w:t>
      </w:r>
    </w:p>
    <w:p w:rsidR="00D779C0" w:rsidRDefault="00D779C0">
      <w:pPr>
        <w:spacing w:after="1" w:line="200" w:lineRule="auto"/>
        <w:jc w:val="both"/>
      </w:pPr>
      <w:r>
        <w:rPr>
          <w:sz w:val="20"/>
        </w:rPr>
        <w:t>муниципальной службы ______________________________________________________</w:t>
      </w:r>
    </w:p>
    <w:p w:rsidR="00D779C0" w:rsidRDefault="00D779C0">
      <w:pPr>
        <w:spacing w:after="1" w:line="200" w:lineRule="auto"/>
        <w:jc w:val="both"/>
      </w:pPr>
      <w:r>
        <w:rPr>
          <w:sz w:val="20"/>
        </w:rPr>
        <w:t>___________________________________________________________________________</w:t>
      </w:r>
    </w:p>
    <w:p w:rsidR="00D779C0" w:rsidRDefault="00D779C0">
      <w:pPr>
        <w:spacing w:after="1" w:line="200" w:lineRule="auto"/>
        <w:jc w:val="both"/>
      </w:pPr>
      <w:r>
        <w:rPr>
          <w:sz w:val="20"/>
        </w:rPr>
        <w:t xml:space="preserve">               </w:t>
      </w:r>
      <w:proofErr w:type="gramStart"/>
      <w:r>
        <w:rPr>
          <w:sz w:val="20"/>
        </w:rPr>
        <w:t>(наименование органа местного самоуправления</w:t>
      </w:r>
      <w:proofErr w:type="gramEnd"/>
    </w:p>
    <w:p w:rsidR="00D779C0" w:rsidRDefault="00D779C0">
      <w:pPr>
        <w:spacing w:after="1" w:line="200" w:lineRule="auto"/>
        <w:jc w:val="both"/>
      </w:pPr>
      <w:r>
        <w:rPr>
          <w:sz w:val="20"/>
        </w:rPr>
        <w:t xml:space="preserve">                     </w:t>
      </w:r>
      <w:proofErr w:type="gramStart"/>
      <w:r>
        <w:rPr>
          <w:sz w:val="20"/>
        </w:rPr>
        <w:t>Омсукчанского городского округа)</w:t>
      </w:r>
      <w:proofErr w:type="gramEnd"/>
    </w:p>
    <w:p w:rsidR="00D779C0" w:rsidRDefault="00D779C0">
      <w:pPr>
        <w:spacing w:after="1" w:line="200" w:lineRule="auto"/>
        <w:jc w:val="both"/>
      </w:pPr>
      <w:r>
        <w:rPr>
          <w:sz w:val="20"/>
        </w:rPr>
        <w:t>в  связи с протокольными мероприятиями, служебными командировками и другими</w:t>
      </w:r>
    </w:p>
    <w:p w:rsidR="00D779C0" w:rsidRDefault="00D779C0">
      <w:pPr>
        <w:spacing w:after="1" w:line="200" w:lineRule="auto"/>
        <w:jc w:val="both"/>
      </w:pPr>
      <w:r>
        <w:rPr>
          <w:sz w:val="20"/>
        </w:rPr>
        <w:t>официальными  мероприятиями,  участие  в  которых  связано с исполнением им</w:t>
      </w:r>
    </w:p>
    <w:p w:rsidR="00D779C0" w:rsidRDefault="00D779C0">
      <w:pPr>
        <w:spacing w:after="1" w:line="200" w:lineRule="auto"/>
        <w:jc w:val="both"/>
      </w:pPr>
      <w:r>
        <w:rPr>
          <w:sz w:val="20"/>
        </w:rPr>
        <w:t>служебных (должностных) обязанностей.</w:t>
      </w:r>
    </w:p>
    <w:p w:rsidR="00D779C0" w:rsidRDefault="00D779C0">
      <w:pPr>
        <w:spacing w:after="1" w:line="200" w:lineRule="auto"/>
        <w:jc w:val="both"/>
      </w:pPr>
      <w:r>
        <w:rPr>
          <w:sz w:val="20"/>
        </w:rPr>
        <w:t>Выдал:                  Принял:</w:t>
      </w:r>
    </w:p>
    <w:p w:rsidR="00D779C0" w:rsidRDefault="00D779C0">
      <w:pPr>
        <w:spacing w:after="1" w:line="200" w:lineRule="auto"/>
        <w:jc w:val="both"/>
      </w:pPr>
      <w:r>
        <w:rPr>
          <w:sz w:val="20"/>
        </w:rPr>
        <w:t>_________ ______________________  __________ _______________________</w:t>
      </w:r>
    </w:p>
    <w:p w:rsidR="00D779C0" w:rsidRDefault="00D779C0">
      <w:pPr>
        <w:spacing w:after="1" w:line="200" w:lineRule="auto"/>
        <w:jc w:val="both"/>
      </w:pPr>
      <w:r>
        <w:rPr>
          <w:sz w:val="20"/>
        </w:rPr>
        <w:t>(подпись)  (расшифровка подписи)   (подпись)  (расшифровка подписи)</w:t>
      </w:r>
    </w:p>
    <w:p w:rsidR="00D779C0" w:rsidRDefault="00D779C0">
      <w:pPr>
        <w:spacing w:after="1" w:line="200" w:lineRule="auto"/>
        <w:jc w:val="both"/>
      </w:pPr>
      <w:r>
        <w:rPr>
          <w:sz w:val="20"/>
        </w:rPr>
        <w:t>"____" _____________ 20____ г.    "____" _________________ 20____ г.</w:t>
      </w:r>
    </w:p>
    <w:p w:rsidR="00D779C0" w:rsidRDefault="00D779C0">
      <w:pPr>
        <w:spacing w:after="1" w:line="220" w:lineRule="auto"/>
        <w:ind w:firstLine="540"/>
        <w:jc w:val="both"/>
      </w:pPr>
    </w:p>
    <w:p w:rsidR="00D779C0" w:rsidRDefault="00D779C0">
      <w:pPr>
        <w:spacing w:after="1" w:line="220" w:lineRule="auto"/>
        <w:jc w:val="center"/>
        <w:outlineLvl w:val="0"/>
      </w:pPr>
      <w:r>
        <w:t>Пояснительная записка</w:t>
      </w:r>
    </w:p>
    <w:p w:rsidR="00D779C0" w:rsidRDefault="00D779C0">
      <w:pPr>
        <w:spacing w:after="1" w:line="220" w:lineRule="auto"/>
        <w:ind w:firstLine="540"/>
        <w:jc w:val="both"/>
      </w:pPr>
    </w:p>
    <w:p w:rsidR="00D779C0" w:rsidRDefault="00D779C0">
      <w:pPr>
        <w:spacing w:after="1" w:line="220" w:lineRule="auto"/>
        <w:ind w:firstLine="540"/>
        <w:jc w:val="both"/>
      </w:pPr>
      <w:r>
        <w:lastRenderedPageBreak/>
        <w:t xml:space="preserve">Представленный к рассмотрению проект решения Собрания представителей Омсукчанского городского округа разработан в целях замены муниципальных правовых актов преобразованного муниципального образования "Омсукчанский район" с учетом </w:t>
      </w:r>
      <w:hyperlink r:id="rId17">
        <w:r>
          <w:rPr>
            <w:color w:val="0000FF"/>
          </w:rPr>
          <w:t>Постановления</w:t>
        </w:r>
      </w:hyperlink>
      <w:r>
        <w:t xml:space="preserve"> Правительства РФ от 12.10.2015 N 1089 "О внесении изменений в постановление Правительства Российской Федерации от 09.01.2014 N 10".</w:t>
      </w:r>
    </w:p>
    <w:p w:rsidR="00D779C0" w:rsidRDefault="00D779C0">
      <w:pPr>
        <w:spacing w:before="220" w:after="1" w:line="220" w:lineRule="auto"/>
        <w:ind w:firstLine="540"/>
        <w:jc w:val="both"/>
      </w:pPr>
      <w:r>
        <w:t xml:space="preserve">Настоящий проект муниципального правового акта в случае его принятия, урегулирует процедуру сообщения лицами, замещающими муниципальные должности (Глава округа, депутаты) и должности муниципальной службы в органах местного самоуправления Омсукчанского городского округа о получении подарков и последующей их сдаче, оценки, реализации (выкупа) и зачисления средств, вырученных от их реализации </w:t>
      </w:r>
      <w:proofErr w:type="gramStart"/>
      <w:r>
        <w:t>в</w:t>
      </w:r>
      <w:proofErr w:type="gramEnd"/>
      <w:r>
        <w:t xml:space="preserve"> </w:t>
      </w:r>
      <w:proofErr w:type="gramStart"/>
      <w:r>
        <w:t>местный</w:t>
      </w:r>
      <w:proofErr w:type="gramEnd"/>
      <w:r>
        <w:t xml:space="preserve"> бюджет.</w:t>
      </w:r>
    </w:p>
    <w:p w:rsidR="00D779C0" w:rsidRDefault="00D779C0">
      <w:pPr>
        <w:spacing w:before="220" w:after="1" w:line="220" w:lineRule="auto"/>
        <w:ind w:firstLine="540"/>
        <w:jc w:val="both"/>
      </w:pPr>
      <w:r>
        <w:t>Учитывая малочисленность муниципальных служащих в отраслевых (функциональных) муниципальных органах, наделенных правами юридического лица, данный проект муниципального правового акта предполагает сдачу подарков, полученных муниципальными служащими указанных органов (все управления, комитеты и КСП) ответственному уполномоченному должностному лицу администрации Омсукчанского городского округа.</w:t>
      </w:r>
    </w:p>
    <w:p w:rsidR="00D779C0" w:rsidRDefault="00D779C0">
      <w:pPr>
        <w:spacing w:before="220" w:after="1" w:line="220" w:lineRule="auto"/>
        <w:ind w:firstLine="540"/>
        <w:jc w:val="both"/>
      </w:pPr>
      <w:r>
        <w:t>В этой связи в комиссию по рассмотрению уведомлений о получении подарка, создаваемую администрацией Омсукчанского городского округа, следует включить по одному представителю с каждого муниципального органа, наделенного правами юридического лица.</w:t>
      </w:r>
    </w:p>
    <w:p w:rsidR="00D779C0" w:rsidRDefault="00D779C0">
      <w:pPr>
        <w:spacing w:before="220" w:after="1" w:line="220" w:lineRule="auto"/>
        <w:ind w:firstLine="540"/>
        <w:jc w:val="both"/>
      </w:pPr>
      <w:r>
        <w:t>Принятие настоящего муниципального правового акта не предполагает расходы бюджета Омсукчанского городского округа.</w:t>
      </w:r>
    </w:p>
    <w:p w:rsidR="00D779C0" w:rsidRDefault="00D779C0">
      <w:pPr>
        <w:spacing w:before="220" w:after="1" w:line="220" w:lineRule="auto"/>
        <w:ind w:firstLine="540"/>
        <w:jc w:val="both"/>
      </w:pPr>
      <w:r>
        <w:t>В случае его принятия потребуется Собранию представителей Омсукчанского городского округа распоряжением его председателя назначить уполномоченное должностное лицо, ответственное за регистрацию, прием и т.д. подарков, а также создать комиссию по рассмотрению уведомлений о получении подарков лицами, замещающими муниципальные должности, аналогичные меры необходимо будет предпринять и администрации Омсукчанского городского округа.</w:t>
      </w:r>
    </w:p>
    <w:p w:rsidR="00D779C0" w:rsidRDefault="00D779C0">
      <w:pPr>
        <w:spacing w:after="1" w:line="220" w:lineRule="auto"/>
        <w:ind w:firstLine="540"/>
        <w:jc w:val="both"/>
      </w:pPr>
    </w:p>
    <w:p w:rsidR="00D779C0" w:rsidRDefault="00D779C0">
      <w:pPr>
        <w:spacing w:after="1" w:line="220" w:lineRule="auto"/>
        <w:ind w:firstLine="540"/>
        <w:jc w:val="both"/>
      </w:pPr>
    </w:p>
    <w:p w:rsidR="00D779C0" w:rsidRDefault="00D779C0">
      <w:pPr>
        <w:pBdr>
          <w:bottom w:val="single" w:sz="6" w:space="0" w:color="auto"/>
        </w:pBdr>
        <w:spacing w:before="100" w:after="100"/>
        <w:jc w:val="both"/>
        <w:rPr>
          <w:sz w:val="2"/>
          <w:szCs w:val="2"/>
        </w:rPr>
      </w:pPr>
    </w:p>
    <w:p w:rsidR="00245114" w:rsidRDefault="00245114"/>
    <w:sectPr w:rsidR="0024511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DC"/>
    <w:rsid w:val="00245114"/>
    <w:rsid w:val="005D42DC"/>
    <w:rsid w:val="00D7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EADC2E15244CA2DF3C52C6C79AD6D4F79ADD75A30498D58760404BF4F7BC030BBF470B84233EC380005F288ADF8BE39294B1A40835CF5D14028YFt5F" TargetMode="External"/><Relationship Id="rId13" Type="http://schemas.openxmlformats.org/officeDocument/2006/relationships/hyperlink" Target="consultantplus://offline/ref=C96EADC2E15244CA2DF3DB217A15F7634276F0D9503040DC0D295F59E846719765F4F53EFD462CEC3D1E05F381YFt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6EADC2E15244CA2DF3DB217A15F7634276F0D9503040DC0D295F59E846719777F4AD32FC4F32E9390B53A2C7ACA4FB653A4A16408159E9YDt0F" TargetMode="External"/><Relationship Id="rId12" Type="http://schemas.openxmlformats.org/officeDocument/2006/relationships/hyperlink" Target="consultantplus://offline/ref=C96EADC2E15244CA2DF3DB217A15F7634276F0D9503040DC0D295F59E846719765F4F53EFD462CEC3D1E05F381YFtAF" TargetMode="External"/><Relationship Id="rId17" Type="http://schemas.openxmlformats.org/officeDocument/2006/relationships/hyperlink" Target="consultantplus://offline/ref=C96EADC2E15244CA2DF3DB217A15F763477AF4D95A3440DC0D295F59E846719765F4F53EFD462CEC3D1E05F381YFtAF" TargetMode="External"/><Relationship Id="rId2" Type="http://schemas.microsoft.com/office/2007/relationships/stylesWithEffects" Target="stylesWithEffects.xml"/><Relationship Id="rId16" Type="http://schemas.openxmlformats.org/officeDocument/2006/relationships/hyperlink" Target="consultantplus://offline/ref=C96EADC2E15244CA2DF3DB217A15F7634271F6D3543440DC0D295F59E846719765F4F53EFD462CEC3D1E05F381YFtAF" TargetMode="External"/><Relationship Id="rId1" Type="http://schemas.openxmlformats.org/officeDocument/2006/relationships/styles" Target="styles.xml"/><Relationship Id="rId6" Type="http://schemas.openxmlformats.org/officeDocument/2006/relationships/hyperlink" Target="consultantplus://offline/ref=C96EADC2E15244CA2DF3DB217A15F7634271F6D3543440DC0D295F59E846719777F4AD3BFB4466BD7C550AF28AE7A9FF72264A11Y5tDF" TargetMode="External"/><Relationship Id="rId11" Type="http://schemas.openxmlformats.org/officeDocument/2006/relationships/hyperlink" Target="consultantplus://offline/ref=C96EADC2E15244CA2DF3DB217A15F7634271FADB5A3240DC0D295F59E846719765F4F53EFD462CEC3D1E05F381YFtAF" TargetMode="External"/><Relationship Id="rId5" Type="http://schemas.openxmlformats.org/officeDocument/2006/relationships/hyperlink" Target="consultantplus://offline/ref=C96EADC2E15244CA2DF3DB217A15F7634271FADB5A3240DC0D295F59E846719777F4AD37F94466BD7C550AF28AE7A9FF72264A11Y5tDF" TargetMode="External"/><Relationship Id="rId15" Type="http://schemas.openxmlformats.org/officeDocument/2006/relationships/hyperlink" Target="consultantplus://offline/ref=C96EADC2E15244CA2DF3DB217A15F7634271FADB5A3240DC0D295F59E846719765F4F53EFD462CEC3D1E05F381YFtAF" TargetMode="External"/><Relationship Id="rId10" Type="http://schemas.openxmlformats.org/officeDocument/2006/relationships/hyperlink" Target="consultantplus://offline/ref=C96EADC2E15244CA2DF3DB217A15F7634271F6D3543440DC0D295F59E846719765F4F53EFD462CEC3D1E05F381YFtA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6EADC2E15244CA2DF3DB217A15F7634271FBDE543240DC0D295F59E846719765F4F53EFD462CEC3D1E05F381YFtAF" TargetMode="External"/><Relationship Id="rId14" Type="http://schemas.openxmlformats.org/officeDocument/2006/relationships/hyperlink" Target="consultantplus://offline/ref=C96EADC2E15244CA2DF3DB217A15F7634271FBDE543240DC0D295F59E846719765F4F53EFD462CEC3D1E05F381YF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4206</Words>
  <Characters>23979</Characters>
  <Application>Microsoft Office Word</Application>
  <DocSecurity>0</DocSecurity>
  <Lines>199</Lines>
  <Paragraphs>56</Paragraphs>
  <ScaleCrop>false</ScaleCrop>
  <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Арсланг Буджаев</dc:creator>
  <cp:keywords/>
  <dc:description/>
  <cp:lastModifiedBy>Арсланг Буджаев</cp:lastModifiedBy>
  <cp:revision>3</cp:revision>
  <dcterms:created xsi:type="dcterms:W3CDTF">2023-05-19T05:45:00Z</dcterms:created>
  <dcterms:modified xsi:type="dcterms:W3CDTF">2023-05-19T05:46:00Z</dcterms:modified>
</cp:coreProperties>
</file>