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F8" w:rsidRDefault="00B96FF8">
      <w:pPr>
        <w:spacing w:after="1" w:line="200" w:lineRule="auto"/>
      </w:pPr>
      <w:r>
        <w:rPr>
          <w:sz w:val="20"/>
        </w:rPr>
        <w:br/>
      </w:r>
    </w:p>
    <w:p w:rsidR="00B96FF8" w:rsidRDefault="00B96FF8">
      <w:pPr>
        <w:spacing w:after="1" w:line="220" w:lineRule="auto"/>
        <w:outlineLvl w:val="0"/>
      </w:pPr>
    </w:p>
    <w:p w:rsidR="00B96FF8" w:rsidRDefault="00B96FF8">
      <w:pPr>
        <w:spacing w:after="1" w:line="220" w:lineRule="auto"/>
        <w:jc w:val="center"/>
        <w:outlineLvl w:val="0"/>
      </w:pPr>
      <w:r>
        <w:t>МАГАДАНСКАЯ ОБЛАСТЬ</w:t>
      </w: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  <w:r>
        <w:t>АДМИНИСТРАЦИЯ ОМСУКЧАНСКОГО ГОРОДСКОГО ОКРУГА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jc w:val="center"/>
      </w:pPr>
      <w:r>
        <w:t>ПОСТАНОВЛЕНИЕ</w:t>
      </w:r>
    </w:p>
    <w:p w:rsidR="00B96FF8" w:rsidRDefault="00B96FF8">
      <w:pPr>
        <w:spacing w:after="1" w:line="220" w:lineRule="auto"/>
        <w:jc w:val="center"/>
      </w:pPr>
      <w:r>
        <w:t>от 24 ноября 2020 г. N 538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jc w:val="center"/>
      </w:pPr>
      <w:r>
        <w:t>О МЕЖВЕДОМСТВЕННОЙ КОМИССИИ ПО ПРОТИВОДЕЙСТВИЮ КОРРУПЦИИ</w:t>
      </w:r>
    </w:p>
    <w:p w:rsidR="00B96FF8" w:rsidRDefault="00B96FF8">
      <w:pPr>
        <w:spacing w:after="1" w:line="220" w:lineRule="auto"/>
        <w:jc w:val="center"/>
      </w:pPr>
      <w:r>
        <w:t>ПРИ ГЛАВЕ ОМСУКЧАНСКОГО МУНИЦИПАЛЬНОГО ОКРУГА</w:t>
      </w:r>
    </w:p>
    <w:p w:rsidR="00B96FF8" w:rsidRDefault="00B96FF8">
      <w:pPr>
        <w:spacing w:after="1"/>
      </w:pP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6">
        <w:r>
          <w:rPr>
            <w:color w:val="0000FF"/>
          </w:rPr>
          <w:t>Законом</w:t>
        </w:r>
      </w:hyperlink>
      <w:r>
        <w:t xml:space="preserve"> Магаданской области от 04.03.2008 N 979-ОЗ "О профилактике коррупции в Магаданской области", в целях координации деятельности органов местного самоуправления муниципального образования "Омсукчанский городской округ", правоохранительных органов, организаций и общественных объединений в борьбе с коррупцией на территории Омсукчанского городского округа,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"Омсукчанский городской округ", администрация</w:t>
      </w:r>
      <w:proofErr w:type="gramEnd"/>
      <w:r>
        <w:t xml:space="preserve"> Омсукчанского городского округа постановляет: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  <w:r>
        <w:t>1. Создать межведомственную комиссию по противодействию коррупции при главе Омсукчанского городского округа.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  <w:r>
        <w:t xml:space="preserve">2. Утвердить </w:t>
      </w:r>
      <w:hyperlink w:anchor="P45">
        <w:r>
          <w:rPr>
            <w:color w:val="0000FF"/>
          </w:rPr>
          <w:t>Положение</w:t>
        </w:r>
      </w:hyperlink>
      <w:r>
        <w:t xml:space="preserve"> о межведомственной комиссии по противодействию коррупции при главе Омсукчанского городского округа, согласно приложению N 1 к настоящему постановлению.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  <w:r>
        <w:t xml:space="preserve">3. Утвердить </w:t>
      </w:r>
      <w:hyperlink w:anchor="P119">
        <w:r>
          <w:rPr>
            <w:color w:val="0000FF"/>
          </w:rPr>
          <w:t>состав</w:t>
        </w:r>
      </w:hyperlink>
      <w:r>
        <w:t xml:space="preserve"> межведомственной комиссии по противодействию коррупции при главе Омсукчанского городского округа, согласно приложению N 2.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  <w:r>
        <w:t>4. Считать утратившими силу постановления администрации Омсукчанского городского округа: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 xml:space="preserve">- от 28.10.2015 </w:t>
      </w:r>
      <w:hyperlink r:id="rId8">
        <w:r>
          <w:rPr>
            <w:color w:val="0000FF"/>
          </w:rPr>
          <w:t>N 743</w:t>
        </w:r>
      </w:hyperlink>
      <w:r>
        <w:t xml:space="preserve"> "О межведомственной комиссии по противодействию коррупции в </w:t>
      </w:r>
      <w:proofErr w:type="spellStart"/>
      <w:r>
        <w:t>Омсукчанском</w:t>
      </w:r>
      <w:proofErr w:type="spellEnd"/>
      <w:r>
        <w:t xml:space="preserve"> городском округе";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 xml:space="preserve">- от 13.03.2017 </w:t>
      </w:r>
      <w:hyperlink r:id="rId9">
        <w:r>
          <w:rPr>
            <w:color w:val="0000FF"/>
          </w:rPr>
          <w:t>N 203</w:t>
        </w:r>
      </w:hyperlink>
      <w:r>
        <w:t xml:space="preserve"> "О внесении изменений в постановление администрации Омсукчанского городского округа от 28.10.2015 N 743 "О межведомственной комиссии по противодействию коррупции в </w:t>
      </w:r>
      <w:proofErr w:type="spellStart"/>
      <w:r>
        <w:t>Омсукчанском</w:t>
      </w:r>
      <w:proofErr w:type="spellEnd"/>
      <w:r>
        <w:t xml:space="preserve"> городском округе";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 xml:space="preserve">- от 01.03.2018 </w:t>
      </w:r>
      <w:hyperlink r:id="rId10">
        <w:r>
          <w:rPr>
            <w:color w:val="0000FF"/>
          </w:rPr>
          <w:t>N 95</w:t>
        </w:r>
      </w:hyperlink>
      <w:r>
        <w:t xml:space="preserve"> "О внесении изменений в постановление администрации Омсукчанского городского округа от 28.10.2015 N 743 "О межведомственной комиссии по противодействию коррупции в </w:t>
      </w:r>
      <w:proofErr w:type="spellStart"/>
      <w:r>
        <w:t>Омсукчанском</w:t>
      </w:r>
      <w:proofErr w:type="spellEnd"/>
      <w:r>
        <w:t xml:space="preserve"> городском округе".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  <w:r>
        <w:t>5. Настоящее постановление подлежит опубликованию в газете "</w:t>
      </w:r>
      <w:proofErr w:type="spellStart"/>
      <w:r>
        <w:t>Омсукчанские</w:t>
      </w:r>
      <w:proofErr w:type="spellEnd"/>
      <w:r>
        <w:t xml:space="preserve"> вести" и размещению на официальном сайте муниципального образования "Омсукчанский городской округ" в сети Интернет (www.omsukchan-adm.ru).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jc w:val="right"/>
      </w:pPr>
      <w:r>
        <w:t>Глава</w:t>
      </w:r>
    </w:p>
    <w:p w:rsidR="00B96FF8" w:rsidRDefault="00B96FF8">
      <w:pPr>
        <w:spacing w:after="1" w:line="220" w:lineRule="auto"/>
        <w:jc w:val="right"/>
      </w:pPr>
      <w:r>
        <w:t>Омсукчанского городского округа</w:t>
      </w:r>
    </w:p>
    <w:p w:rsidR="00B96FF8" w:rsidRDefault="00B96FF8">
      <w:pPr>
        <w:spacing w:after="1" w:line="220" w:lineRule="auto"/>
        <w:jc w:val="right"/>
      </w:pPr>
      <w:r>
        <w:t>С.Н.МАКАРОВ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jc w:val="right"/>
        <w:outlineLvl w:val="0"/>
      </w:pPr>
    </w:p>
    <w:p w:rsidR="00B96FF8" w:rsidRDefault="00B96FF8">
      <w:pPr>
        <w:spacing w:after="1" w:line="220" w:lineRule="auto"/>
        <w:jc w:val="right"/>
        <w:outlineLvl w:val="0"/>
      </w:pPr>
      <w:r>
        <w:lastRenderedPageBreak/>
        <w:t>Приложение N 1</w:t>
      </w:r>
    </w:p>
    <w:p w:rsidR="00B96FF8" w:rsidRDefault="00B96FF8">
      <w:pPr>
        <w:spacing w:after="1" w:line="220" w:lineRule="auto"/>
        <w:jc w:val="right"/>
      </w:pPr>
      <w:r>
        <w:t>к постановлению</w:t>
      </w:r>
    </w:p>
    <w:p w:rsidR="00B96FF8" w:rsidRDefault="00B96FF8">
      <w:pPr>
        <w:spacing w:after="1" w:line="220" w:lineRule="auto"/>
        <w:jc w:val="right"/>
      </w:pPr>
      <w:r>
        <w:t>администрации</w:t>
      </w:r>
    </w:p>
    <w:p w:rsidR="00B96FF8" w:rsidRDefault="00B96FF8">
      <w:pPr>
        <w:spacing w:after="1" w:line="220" w:lineRule="auto"/>
        <w:jc w:val="right"/>
      </w:pPr>
      <w:r>
        <w:t>городского округа</w:t>
      </w:r>
    </w:p>
    <w:p w:rsidR="00B96FF8" w:rsidRDefault="00B96FF8">
      <w:pPr>
        <w:spacing w:after="1" w:line="220" w:lineRule="auto"/>
        <w:jc w:val="right"/>
      </w:pPr>
      <w:r>
        <w:t>от 24.11.2020 N 538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jc w:val="center"/>
      </w:pPr>
      <w:bookmarkStart w:id="0" w:name="P45"/>
      <w:bookmarkEnd w:id="0"/>
      <w:r>
        <w:t>ПОЛОЖЕНИЕ</w:t>
      </w:r>
    </w:p>
    <w:p w:rsidR="00B96FF8" w:rsidRDefault="00B96FF8">
      <w:pPr>
        <w:spacing w:after="1" w:line="220" w:lineRule="auto"/>
        <w:jc w:val="center"/>
      </w:pPr>
      <w:r>
        <w:t>О МЕЖВЕДОМСТВЕННОЙ КОМИССИИ ПО ПРОТИВОДЕЙСТВИЮ КОРРУПЦИИ</w:t>
      </w:r>
    </w:p>
    <w:p w:rsidR="00B96FF8" w:rsidRDefault="00B96FF8">
      <w:pPr>
        <w:spacing w:after="1" w:line="220" w:lineRule="auto"/>
        <w:jc w:val="center"/>
      </w:pPr>
      <w:r>
        <w:t>ПРИ ГЛАВЕ ОМСУКЧАНСКОГО МУНИЦИПАЛЬНОГО ОКРУГА</w:t>
      </w:r>
    </w:p>
    <w:p w:rsidR="00B96FF8" w:rsidRDefault="00B96FF8">
      <w:pPr>
        <w:spacing w:after="1"/>
      </w:pP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jc w:val="center"/>
        <w:outlineLvl w:val="1"/>
      </w:pPr>
      <w:r>
        <w:t>1. Общие положения</w:t>
      </w: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ind w:firstLine="540"/>
        <w:jc w:val="both"/>
      </w:pPr>
      <w:r>
        <w:t>1.1. Межведомственная комиссия по противодействию коррупции при главе Омсукчанского муниципального округа (далее - комиссия) является консультативно-совещательным органом, создается в целях обеспечения возможностей для реализации полномочий администрации Омсукчанского муниципального округа в области антикоррупционной политики.</w:t>
      </w:r>
    </w:p>
    <w:p w:rsidR="00B96FF8" w:rsidRDefault="00B96FF8">
      <w:pPr>
        <w:spacing w:after="1" w:line="220" w:lineRule="auto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  <w:r>
        <w:t xml:space="preserve">1.2. Комиссия в своей деятельности руководствуется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иными правовыми актами Российской Федерации, Магаданской области, Омсукчанского муниципального округа и настоящим Положением.</w:t>
      </w:r>
    </w:p>
    <w:p w:rsidR="00B96FF8" w:rsidRDefault="00B96FF8">
      <w:pPr>
        <w:spacing w:after="1" w:line="22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jc w:val="center"/>
        <w:outlineLvl w:val="1"/>
      </w:pPr>
      <w:r>
        <w:t>2. Основные задачи, функции и полномочия комиссии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  <w:r>
        <w:t>2.1. Основные задачи комиссии: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выявление причин и условий, способствующих возникновению коррупции в администрации Омсукчанского муниципального округа, отраслевых (функциональных) органах администрации Омсукчанского муниципального округа;</w:t>
      </w:r>
    </w:p>
    <w:p w:rsidR="00B96FF8" w:rsidRDefault="00B96FF8">
      <w:pPr>
        <w:spacing w:after="1" w:line="220" w:lineRule="auto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организация в пределах своих полномочий взаимодействия между органами местного самоуправления, общественными организациями и объединениями граждан, иными органами и организациями в вопросах противодействия коррупции;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разработка рекомендаций отраслевым (функциональным) органам администрации Омсукчанского муниципального округа по проведению мероприятий антикоррупционной направленности;</w:t>
      </w:r>
    </w:p>
    <w:p w:rsidR="00B96FF8" w:rsidRDefault="00B96FF8">
      <w:pPr>
        <w:spacing w:after="1" w:line="220" w:lineRule="auto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 xml:space="preserve">- решение иных задач, предусмотренных законодательством Российской Федерации, направленных на предупреждение (профилактику) коррупции и выявление коррупционных правонарушений в </w:t>
      </w:r>
      <w:proofErr w:type="spellStart"/>
      <w:r>
        <w:t>Омсукчанском</w:t>
      </w:r>
      <w:proofErr w:type="spellEnd"/>
      <w:r>
        <w:t xml:space="preserve"> муниципальном округе.</w:t>
      </w:r>
    </w:p>
    <w:p w:rsidR="00B96FF8" w:rsidRDefault="00B96FF8">
      <w:pPr>
        <w:spacing w:after="1" w:line="220" w:lineRule="auto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2.2. Функции комиссии: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анализ информации о коррупц</w:t>
      </w:r>
      <w:proofErr w:type="gramStart"/>
      <w:r>
        <w:t>ии и ее</w:t>
      </w:r>
      <w:proofErr w:type="gramEnd"/>
      <w:r>
        <w:t xml:space="preserve"> тенденциях в муниципальном образовании "Омсукчанский муниципальный округ", в том числе на основании обращений граждан, информации, распространенной средствами массовой информации, протестов, представлений, предписаний органов государственной власти;</w:t>
      </w:r>
    </w:p>
    <w:p w:rsidR="00B96FF8" w:rsidRDefault="00B96FF8">
      <w:pPr>
        <w:spacing w:after="1" w:line="220" w:lineRule="auto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 xml:space="preserve">- подготовка предложений по совершенствованию правовых, </w:t>
      </w:r>
      <w:proofErr w:type="gramStart"/>
      <w:r>
        <w:t>экономических и организационных механизмов</w:t>
      </w:r>
      <w:proofErr w:type="gramEnd"/>
      <w:r>
        <w:t xml:space="preserve"> функционирования администрации Омсукчанского </w:t>
      </w:r>
      <w:r>
        <w:lastRenderedPageBreak/>
        <w:t>муниципального округа в целях устранения причин и условий, способствующих возникновению и распространению коррупции;</w:t>
      </w:r>
    </w:p>
    <w:p w:rsidR="00B96FF8" w:rsidRDefault="00B96FF8">
      <w:pPr>
        <w:spacing w:after="1" w:line="220" w:lineRule="auto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подготовка предложений по совершенствованию правоохранительной деятельности на территории округа в целях профилактики, предупреждения и пресечения должностных преступлений и злоупотреблений;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выработка предложений и рекомендаций по совершенствованию взаимодействия правоохранительных, контрольно-надзорных органов, средств массовой информации, организаций, в том числе общественных объединений, участвующих в реализации антикоррупционной политики, по вопросам противодействия коррупции;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реализацией мероприятий, предусмотренных муниципальной программой в сфере противодействия коррупции;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 xml:space="preserve">- организация обмена опытом профилактической работы по противодействию коррупции и осуществление </w:t>
      </w:r>
      <w:proofErr w:type="gramStart"/>
      <w:r>
        <w:t>контроля за</w:t>
      </w:r>
      <w:proofErr w:type="gramEnd"/>
      <w:r>
        <w:t xml:space="preserve"> выполнением решений комиссии;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привлечение общественности и средств массовой информации к сотрудничеству по вопросам противодействия коррупции в целях выработки у граждан и муниципальных служащих нетерпимого отношения к коррупционным проявлениям;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обеспечение доступа граждан и организаций к информации о деятельности органов местного самоуправления муниципального образования "Омсукчанский муниципальный округ";</w:t>
      </w:r>
    </w:p>
    <w:p w:rsidR="00B96FF8" w:rsidRDefault="00B96FF8">
      <w:pPr>
        <w:spacing w:after="1" w:line="220" w:lineRule="auto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совершенствование порядка прохождения муниципальной службы в органах местного самоуправления муниципального образования "Омсукчанский муниципальный округ";</w:t>
      </w:r>
    </w:p>
    <w:p w:rsidR="00B96FF8" w:rsidRDefault="00B96FF8">
      <w:pPr>
        <w:spacing w:after="1" w:line="220" w:lineRule="auto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комиссия может выполнять и иные функции в пределах своей компетенции по распоряжению председателя.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2.3. Комиссия для осуществления возложенных на нее задач имеет право: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запрашивать и получать в установленном законодательством порядке необходимые документы и информацию от органов государственной власти, органов местного самоуправления муниципального образования "Омсукчанский муниципальный округ", муниципальных служащих, предприятий, учреждений и организаций Омсукчанского муниципального округа независимо от их организационно-правовой формы собственности и подчиненности;</w:t>
      </w:r>
    </w:p>
    <w:p w:rsidR="00B96FF8" w:rsidRDefault="00B96FF8">
      <w:pPr>
        <w:spacing w:after="1" w:line="220" w:lineRule="auto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заслушивать на своих заседаниях должностных лиц органов местного самоуправления муниципального образования "Омсукчанский муниципальный округ", муниципальных предприятий и учреждений о проводимых ими мероприятиях по противодействию коррупции;</w:t>
      </w:r>
    </w:p>
    <w:p w:rsidR="00B96FF8" w:rsidRDefault="00B96FF8">
      <w:pPr>
        <w:spacing w:after="1" w:line="220" w:lineRule="auto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формировать постоянные и временные экспертные группы с привлечением по согласованию экспертов и специалистов сторонних организаций;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- приглашать представителей общественности и средств массовой информации к обсуждению вопросов о противодействии коррупции.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jc w:val="center"/>
        <w:outlineLvl w:val="1"/>
      </w:pPr>
      <w:r>
        <w:t>3. Порядок работы комиссии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  <w:r>
        <w:t>3.1. Заседания комиссии проводятся по мере необходимости, но не реже одного раза в квартал в соответствии с планом работы, утверждаемым председателем комиссии.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lastRenderedPageBreak/>
        <w:t>3.2. Внеочередные заседания комиссии проводятся по предложению членов комиссии или по предложению председателя комиссии.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3.3. Подготовка материалов к заседанию осуществляется администрацией Омсукчанского муниципального округа, отраслевыми (функциональными) органами администрации Омсукчанского муниципального округа, к сфере ведения которых относится повестка дня.</w:t>
      </w:r>
    </w:p>
    <w:p w:rsidR="00B96FF8" w:rsidRDefault="00B96FF8">
      <w:pPr>
        <w:spacing w:after="1" w:line="22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3.4. Утвержденная повестка дня, дата и место проведения заседания доводятся до членов комиссии в срок, не превышающий десяти дней до даты проведения заседания.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3.5. Председатель комиссии определяет направления деятельности комиссии, утверждает повестку заседания комиссии, председательствует на заседании комиссии.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3.6. По поручению председателя комиссии проведение заседаний комиссии может быть делегировано заместителю председателя комиссии.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3.7. Решения комиссии носят рекомендательный характер, оформляются протоколом, который подписывается председателем (либо заместителем председателя комиссии) и направляется заинтересованным лицам.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3.8. Заседания комиссии считается правомочными, если на нем присутствует более половины членов комиссии или лиц, исполняющих должностные обязанности членов комиссии.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3.9. Решения комиссии принимаются простым большинством голосов от числа присутствующих и оформляются протоколом, который подписывает председатель комиссии. В случае несогласия с принятым решением член комиссии вправе изложить в письменном виде свое мнение, которое подлежит приобщению к протоколу заседания.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3.10. Организационно-техническое обеспечение работы комиссии осуществляется управлением по правовой работе, кадровому и информационному обеспечению администрации Омсукчанского муниципального округа.</w:t>
      </w:r>
    </w:p>
    <w:p w:rsidR="00B96FF8" w:rsidRDefault="00B96FF8">
      <w:pPr>
        <w:spacing w:after="1" w:line="22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16.01.2023 N 26)</w:t>
      </w:r>
    </w:p>
    <w:p w:rsidR="00B96FF8" w:rsidRDefault="00B96FF8">
      <w:pPr>
        <w:spacing w:before="220" w:after="1" w:line="220" w:lineRule="auto"/>
        <w:ind w:firstLine="540"/>
        <w:jc w:val="both"/>
      </w:pPr>
      <w:r>
        <w:t>3.11. Члены комиссии принимают участие в деятельности комиссии на общественных началах.</w:t>
      </w: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center"/>
      </w:pPr>
    </w:p>
    <w:p w:rsidR="00B96FF8" w:rsidRDefault="00B96FF8">
      <w:pPr>
        <w:spacing w:after="1" w:line="220" w:lineRule="auto"/>
        <w:jc w:val="right"/>
        <w:outlineLvl w:val="0"/>
      </w:pPr>
      <w:r>
        <w:lastRenderedPageBreak/>
        <w:t>Приложение N 2</w:t>
      </w:r>
    </w:p>
    <w:p w:rsidR="00B96FF8" w:rsidRDefault="00B96FF8">
      <w:pPr>
        <w:spacing w:after="1" w:line="220" w:lineRule="auto"/>
        <w:jc w:val="right"/>
      </w:pPr>
      <w:r>
        <w:t>к постановлению</w:t>
      </w:r>
    </w:p>
    <w:p w:rsidR="00B96FF8" w:rsidRDefault="00B96FF8">
      <w:pPr>
        <w:spacing w:after="1" w:line="220" w:lineRule="auto"/>
        <w:jc w:val="right"/>
      </w:pPr>
      <w:r>
        <w:t>администрации</w:t>
      </w:r>
    </w:p>
    <w:p w:rsidR="00B96FF8" w:rsidRDefault="00B96FF8">
      <w:pPr>
        <w:spacing w:after="1" w:line="220" w:lineRule="auto"/>
        <w:jc w:val="right"/>
      </w:pPr>
      <w:r>
        <w:t>городского округа</w:t>
      </w:r>
    </w:p>
    <w:p w:rsidR="00B96FF8" w:rsidRDefault="00B96FF8">
      <w:pPr>
        <w:spacing w:after="1" w:line="220" w:lineRule="auto"/>
        <w:jc w:val="right"/>
      </w:pPr>
      <w:r>
        <w:t>от 24.11.2020 N 538</w:t>
      </w: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jc w:val="center"/>
      </w:pPr>
      <w:bookmarkStart w:id="1" w:name="P119"/>
      <w:bookmarkEnd w:id="1"/>
      <w:r>
        <w:t>СОСТАВ МЕЖВЕДОМСТВЕННОЙ КОМИССИИ ПО ПРОТИВОДЕЙСТВИЮ</w:t>
      </w:r>
    </w:p>
    <w:p w:rsidR="00B96FF8" w:rsidRDefault="00B96FF8">
      <w:pPr>
        <w:spacing w:after="1" w:line="220" w:lineRule="auto"/>
        <w:jc w:val="center"/>
      </w:pPr>
      <w:r>
        <w:t>КОРРУПЦИИ ПРИ ГЛАВЕ ОМСУКЧАНСКОГО МУНИЦИПАЛЬНОГО ОКРУГА</w:t>
      </w:r>
    </w:p>
    <w:p w:rsidR="00B96FF8" w:rsidRDefault="00B96FF8">
      <w:pPr>
        <w:spacing w:after="1"/>
      </w:pPr>
    </w:p>
    <w:p w:rsidR="00B96FF8" w:rsidRDefault="00B96FF8">
      <w:pPr>
        <w:spacing w:after="1" w:line="220" w:lineRule="auto"/>
        <w:ind w:firstLine="540"/>
        <w:jc w:val="both"/>
      </w:pPr>
      <w:bookmarkStart w:id="2" w:name="_GoBack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B96FF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Председатель комиссии: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Глава Омсукчанского муниципального округа</w:t>
            </w:r>
          </w:p>
        </w:tc>
      </w:tr>
      <w:tr w:rsidR="00B96FF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Заместитель председателя: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Заместитель главы администрации Омсукчанского муниципального округа</w:t>
            </w:r>
          </w:p>
        </w:tc>
      </w:tr>
      <w:tr w:rsidR="00B96FF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Секретарь комиссии: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Главный специалист Управления по правовой работе, кадровому и информационному обеспечению администрации Омсукчанского муниципального округа</w:t>
            </w:r>
          </w:p>
        </w:tc>
      </w:tr>
      <w:tr w:rsidR="00B96FF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Члены комиссии: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Руководитель Комитета финансов администрации Омсукчанского муниципального округа</w:t>
            </w:r>
          </w:p>
        </w:tc>
      </w:tr>
      <w:tr w:rsidR="00B96FF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Руководитель Комитета по управлению муниципальным имуществом администрации Омсукчанского муниципального округа</w:t>
            </w:r>
          </w:p>
        </w:tc>
      </w:tr>
      <w:tr w:rsidR="00B96FF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Руководитель Управления по правовой работе, кадрового и информационного обеспечения администрации Омсукчанского муниципального округа</w:t>
            </w:r>
          </w:p>
        </w:tc>
      </w:tr>
      <w:tr w:rsidR="00B96FF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Председатель Контрольно-счетной палаты Омсукчанского муниципального округа</w:t>
            </w:r>
          </w:p>
        </w:tc>
      </w:tr>
      <w:tr w:rsidR="00B96FF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Начальник отдела организационного обеспечения администрации Омсукчанского муниципального округа</w:t>
            </w:r>
          </w:p>
        </w:tc>
      </w:tr>
      <w:tr w:rsidR="00B96FF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представитель Прокуратуры Омсукчанского района (по согласованию)</w:t>
            </w:r>
          </w:p>
        </w:tc>
      </w:tr>
      <w:tr w:rsidR="00B96FF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>представитель Общественной палаты Омсукчанского муниципального округа (по согласованию)</w:t>
            </w:r>
          </w:p>
        </w:tc>
      </w:tr>
      <w:tr w:rsidR="00B96FF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96FF8" w:rsidRDefault="00B96FF8">
            <w:pPr>
              <w:spacing w:after="1" w:line="220" w:lineRule="auto"/>
              <w:jc w:val="both"/>
            </w:pPr>
            <w:r>
              <w:t xml:space="preserve">представитель Отделения МВД в </w:t>
            </w:r>
            <w:proofErr w:type="spellStart"/>
            <w:r>
              <w:t>Омсукчанском</w:t>
            </w:r>
            <w:proofErr w:type="spellEnd"/>
            <w:r>
              <w:t xml:space="preserve"> районе (по согласованию)</w:t>
            </w:r>
          </w:p>
        </w:tc>
      </w:tr>
    </w:tbl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spacing w:after="1" w:line="220" w:lineRule="auto"/>
        <w:ind w:firstLine="540"/>
        <w:jc w:val="both"/>
      </w:pPr>
    </w:p>
    <w:p w:rsidR="00B96FF8" w:rsidRDefault="00B96FF8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9D9" w:rsidRDefault="005D09D9"/>
    <w:sectPr w:rsidR="005D09D9" w:rsidSect="003B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36"/>
    <w:rsid w:val="00353636"/>
    <w:rsid w:val="005D09D9"/>
    <w:rsid w:val="00B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F63E29BAEB193CF11EB8C0245EB1CC9FC54E9DBB0D537075F91225C6C662F36ED720B7D939DF6D1DFBA4A108BF1ACd4wCF" TargetMode="External"/><Relationship Id="rId13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18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7" Type="http://schemas.openxmlformats.org/officeDocument/2006/relationships/hyperlink" Target="consultantplus://offline/ref=224F63E29BAEB193CF11EB8C0245EB1CC9FC54E9D5B6D033065F91225C6C662F36ED72197DCB91F7D8C1B84E05DDA0EA1A1C20A57A80D9D2B5B964dBw2F" TargetMode="External"/><Relationship Id="rId12" Type="http://schemas.openxmlformats.org/officeDocument/2006/relationships/hyperlink" Target="consultantplus://offline/ref=224F63E29BAEB193CF11F5811429B112C2FF0DE1D7E38E600255C47A0335366867EB275327C695E9DAC1B8d4wCF" TargetMode="External"/><Relationship Id="rId17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20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F63E29BAEB193CF11EB8C0245EB1CC9FC54E9D4BCD737075F91225C6C662F36ED720B7D939DF6D1DFBA4A108BF1ACd4wCF" TargetMode="External"/><Relationship Id="rId11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24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5" Type="http://schemas.openxmlformats.org/officeDocument/2006/relationships/hyperlink" Target="consultantplus://offline/ref=224F63E29BAEB193CF11F5811429B112C3F20BE6D8B3D9625300CA7F0B656C7863A2735738CF8EF7DDDFB84F0Cd8wAF" TargetMode="External"/><Relationship Id="rId15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23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10" Type="http://schemas.openxmlformats.org/officeDocument/2006/relationships/hyperlink" Target="consultantplus://offline/ref=224F63E29BAEB193CF11EB8C0245EB1CC9FC54E9DBB0D536085F91225C6C662F36ED720B7D939DF6D1DFBA4A108BF1ACd4wCF" TargetMode="External"/><Relationship Id="rId19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4F63E29BAEB193CF11EB8C0245EB1CC9FC54E9DBB0D6330D5F91225C6C662F36ED720B7D939DF6D1DFBA4A108BF1ACd4wCF" TargetMode="External"/><Relationship Id="rId14" Type="http://schemas.openxmlformats.org/officeDocument/2006/relationships/hyperlink" Target="consultantplus://offline/ref=224F63E29BAEB193CF11EB8C0245EB1CC9FC54E9DDB4D2320F50CC2854356A2D31E22D0E7A829DF6D8C1BA4F0682A5FF0B442CAD6D9EDCC9A9BB66B3d7wAF" TargetMode="External"/><Relationship Id="rId22" Type="http://schemas.openxmlformats.org/officeDocument/2006/relationships/hyperlink" Target="consultantplus://offline/ref=224F63E29BAEB193CF11EB8C0245EB1CC9FC54E9DDB4D2320F50CC2854356A2D31E22D0E7A829DF6D8C1BA4F0682A5FF0B442CAD6D9EDCC9A9BB66B3d7w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2185</Words>
  <Characters>12457</Characters>
  <Application>Microsoft Office Word</Application>
  <DocSecurity>0</DocSecurity>
  <Lines>103</Lines>
  <Paragraphs>29</Paragraphs>
  <ScaleCrop>false</ScaleCrop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 Буджаев</dc:creator>
  <cp:keywords/>
  <dc:description/>
  <cp:lastModifiedBy>Арсланг Буджаев</cp:lastModifiedBy>
  <cp:revision>3</cp:revision>
  <dcterms:created xsi:type="dcterms:W3CDTF">2023-05-19T05:48:00Z</dcterms:created>
  <dcterms:modified xsi:type="dcterms:W3CDTF">2023-05-19T05:49:00Z</dcterms:modified>
</cp:coreProperties>
</file>