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B7" w:rsidRDefault="00354FB7">
      <w:pPr>
        <w:spacing w:after="1" w:line="200" w:lineRule="auto"/>
      </w:pPr>
    </w:p>
    <w:p w:rsidR="00354FB7" w:rsidRDefault="00354FB7">
      <w:pPr>
        <w:spacing w:after="1" w:line="220" w:lineRule="auto"/>
        <w:outlineLvl w:val="0"/>
      </w:pPr>
    </w:p>
    <w:p w:rsidR="00354FB7" w:rsidRDefault="00354FB7">
      <w:pPr>
        <w:spacing w:after="1" w:line="220" w:lineRule="auto"/>
        <w:jc w:val="center"/>
        <w:outlineLvl w:val="0"/>
      </w:pPr>
      <w:r>
        <w:t>МАГАДАНСКАЯ ОБЛАСТЬ</w:t>
      </w:r>
    </w:p>
    <w:p w:rsidR="00354FB7" w:rsidRDefault="00354FB7">
      <w:pPr>
        <w:spacing w:after="1" w:line="220" w:lineRule="auto"/>
        <w:jc w:val="center"/>
      </w:pPr>
    </w:p>
    <w:p w:rsidR="00354FB7" w:rsidRDefault="00354FB7">
      <w:pPr>
        <w:spacing w:after="1" w:line="220" w:lineRule="auto"/>
        <w:jc w:val="center"/>
      </w:pPr>
      <w:r>
        <w:t>АДМИНИСТРАЦИЯ ОМСУКЧАНСКОГО ГОРОДСКОГО ОКРУГА</w:t>
      </w:r>
    </w:p>
    <w:p w:rsidR="00354FB7" w:rsidRDefault="00354FB7">
      <w:pPr>
        <w:spacing w:after="1" w:line="220" w:lineRule="auto"/>
        <w:jc w:val="center"/>
      </w:pPr>
    </w:p>
    <w:p w:rsidR="00354FB7" w:rsidRDefault="00354FB7">
      <w:pPr>
        <w:spacing w:after="1" w:line="220" w:lineRule="auto"/>
        <w:jc w:val="center"/>
      </w:pPr>
      <w:r>
        <w:t>ПОСТАНОВЛЕНИЕ</w:t>
      </w:r>
    </w:p>
    <w:p w:rsidR="00354FB7" w:rsidRDefault="00354FB7">
      <w:pPr>
        <w:spacing w:after="1" w:line="220" w:lineRule="auto"/>
        <w:jc w:val="center"/>
      </w:pPr>
      <w:r>
        <w:t>от 22 ноября 2016 г. N 753</w:t>
      </w:r>
    </w:p>
    <w:p w:rsidR="00354FB7" w:rsidRDefault="00354FB7">
      <w:pPr>
        <w:spacing w:after="1" w:line="220" w:lineRule="auto"/>
        <w:jc w:val="center"/>
      </w:pPr>
    </w:p>
    <w:p w:rsidR="00354FB7" w:rsidRDefault="00354FB7">
      <w:pPr>
        <w:spacing w:after="1" w:line="220" w:lineRule="auto"/>
        <w:jc w:val="center"/>
      </w:pPr>
      <w:r>
        <w:t>ОБ УТВЕРЖДЕНИИ ПЕРЕЧНЯ ДОЛЖНОСТЕЙ МУНИЦИПАЛЬНОЙ СЛУЖБЫ</w:t>
      </w:r>
    </w:p>
    <w:p w:rsidR="00354FB7" w:rsidRDefault="00354FB7">
      <w:pPr>
        <w:spacing w:after="1" w:line="220" w:lineRule="auto"/>
        <w:jc w:val="center"/>
      </w:pPr>
      <w:r>
        <w:t>ОМСУКЧАНСКОГО ГОРОДСКОГО ОКРУГА, ПРИ ЗАМЕЩЕНИИ КОТОРЫХ</w:t>
      </w:r>
    </w:p>
    <w:p w:rsidR="00354FB7" w:rsidRDefault="00354FB7">
      <w:pPr>
        <w:spacing w:after="1" w:line="220" w:lineRule="auto"/>
        <w:jc w:val="center"/>
      </w:pPr>
      <w:r>
        <w:t xml:space="preserve">НА ГРАЖДАНИНА, В СООТВЕТСТВИИ С </w:t>
      </w:r>
      <w:proofErr w:type="gramStart"/>
      <w:r>
        <w:t>ФЕДЕРАЛЬНЫМ</w:t>
      </w:r>
      <w:proofErr w:type="gramEnd"/>
    </w:p>
    <w:p w:rsidR="00354FB7" w:rsidRDefault="00354FB7">
      <w:pPr>
        <w:spacing w:after="1" w:line="220" w:lineRule="auto"/>
        <w:jc w:val="center"/>
      </w:pPr>
      <w:r>
        <w:t>ЗАКОНОДАТЕЛЬСТВОМ, НАЛАГАЮТСЯ ОГРАНИЧЕНИЯ ПОСЛЕ УВОЛЬНЕНИЯ</w:t>
      </w:r>
    </w:p>
    <w:p w:rsidR="00354FB7" w:rsidRDefault="00354FB7">
      <w:pPr>
        <w:spacing w:after="1" w:line="220" w:lineRule="auto"/>
        <w:jc w:val="center"/>
      </w:pPr>
      <w:r>
        <w:t>С МУНИЦИПАЛЬНОЙ СЛУЖБЫ</w:t>
      </w:r>
    </w:p>
    <w:p w:rsidR="00354FB7" w:rsidRDefault="00354FB7">
      <w:pPr>
        <w:spacing w:after="1"/>
      </w:pPr>
    </w:p>
    <w:p w:rsidR="00354FB7" w:rsidRDefault="00354FB7">
      <w:pPr>
        <w:spacing w:after="1" w:line="220" w:lineRule="auto"/>
        <w:jc w:val="center"/>
      </w:pPr>
    </w:p>
    <w:p w:rsidR="00354FB7" w:rsidRDefault="00354FB7">
      <w:pPr>
        <w:spacing w:after="1" w:line="220" w:lineRule="auto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14</w:t>
        </w:r>
      </w:hyperlink>
      <w:r>
        <w:t xml:space="preserve"> Федерального закона от 2 марта 2007 года N 25-ФЗ "О муниципальной службе Российской Федерации",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коррупции", администрация Омсукчанского городского округа постановляет:</w:t>
      </w:r>
      <w:proofErr w:type="gramEnd"/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 xml:space="preserve">1. Утвердить прилагаемый </w:t>
      </w:r>
      <w:hyperlink w:anchor="P49">
        <w:r>
          <w:rPr>
            <w:color w:val="0000FF"/>
          </w:rPr>
          <w:t>Перечень</w:t>
        </w:r>
      </w:hyperlink>
      <w:r>
        <w:t xml:space="preserve"> должностей муниципальной службы Омсукчанского городского округа, при замещении которых на гражданина, в соответствии с федеральным законодательством, налагаются ограничения после увольнения с муниципальной службы.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 xml:space="preserve">2. Установить, что гражданин, замещавший должность муниципальной службы, включенную в </w:t>
      </w:r>
      <w:hyperlink w:anchor="P49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Омсукчанского городского округа, при замещении которых на гражданина в соответствии с федеральным законодательством, налагаются ограничения после увольнения с муниципальной службы:</w:t>
      </w:r>
    </w:p>
    <w:p w:rsidR="00354FB7" w:rsidRDefault="00354FB7">
      <w:pPr>
        <w:spacing w:before="220" w:after="1" w:line="220" w:lineRule="auto"/>
        <w:ind w:firstLine="540"/>
        <w:jc w:val="both"/>
      </w:pPr>
      <w:bookmarkStart w:id="0" w:name="P22"/>
      <w:bookmarkEnd w:id="0"/>
      <w:proofErr w:type="gramStart"/>
      <w:r>
        <w:t>а)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>
        <w:t>, с согласия соответствующей комиссии по соблюдению требований к служебному поведению муниципальных служащих в администрации Омсукчанского городского округа;</w:t>
      </w:r>
    </w:p>
    <w:p w:rsidR="00354FB7" w:rsidRDefault="00354FB7">
      <w:pPr>
        <w:spacing w:after="1" w:line="220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12.04.2017 N 290)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 xml:space="preserve">б) обязан в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указанных в </w:t>
      </w:r>
      <w:hyperlink w:anchor="P22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своей службы с соблюдением законодательства Российской Федерации о государственной тайне.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 xml:space="preserve">3. </w:t>
      </w:r>
      <w:proofErr w:type="gramStart"/>
      <w:r>
        <w:t xml:space="preserve">В случаях, установленных </w:t>
      </w:r>
      <w:hyperlink r:id="rId9">
        <w:r>
          <w:rPr>
            <w:color w:val="0000FF"/>
          </w:rPr>
          <w:t>частью 4 статьи 14</w:t>
        </w:r>
      </w:hyperlink>
      <w:r>
        <w:t xml:space="preserve"> Федерального закона от 2 марта 2007 года N 25-ФЗ "О муниципальной службе Российской Федерации", </w:t>
      </w:r>
      <w:hyperlink r:id="rId10">
        <w:r>
          <w:rPr>
            <w:color w:val="0000FF"/>
          </w:rPr>
          <w:t>частью 1.1 статьи 12</w:t>
        </w:r>
      </w:hyperlink>
      <w:r>
        <w:t xml:space="preserve"> Федерального закона от 25 декабря 2008 года N 273-ФЗ "О противодействии коррупции", согласие комиссии по соблюдению требований к служебному поведению муниципальных служащих администрации Омсукчанского городского округа и урегулированию конфликта интересов дается в порядке, устанавливаемом постановлением</w:t>
      </w:r>
      <w:proofErr w:type="gramEnd"/>
      <w:r>
        <w:t xml:space="preserve"> администрации Омсукчанского городского округа.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 xml:space="preserve">4. </w:t>
      </w:r>
      <w:proofErr w:type="gramStart"/>
      <w:r>
        <w:t xml:space="preserve">Признать постановление администрации Омсукчанского района от 28.12.2010 N 499 "Об утверждении перечня должностей муниципальной службы в администрации Омсукчанского района, по которым гражданин, замещавший должности муниципальной службы, в течение двух лет после увольнения имеет право замещать должности в коммерческих и некоммерческих организациях, если отдельные функции управления данными организациями входили в </w:t>
      </w:r>
      <w:r>
        <w:lastRenderedPageBreak/>
        <w:t>должностные (служебные) обязанности муниципального служащего, с согласия комиссии по соблюдению требований</w:t>
      </w:r>
      <w:proofErr w:type="gramEnd"/>
      <w:r>
        <w:t xml:space="preserve"> к служебному поведению муниципальных служащих и урегулированию конфликта интересов" </w:t>
      </w:r>
      <w:proofErr w:type="gramStart"/>
      <w:r>
        <w:t>утратившим</w:t>
      </w:r>
      <w:proofErr w:type="gramEnd"/>
      <w:r>
        <w:t xml:space="preserve"> силу.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администрации Омсукчанского городского округа.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>6. Настоящее постановление вступает в законную силу после его официального опубликования.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>7. Настоящее постановление подлежит опубликованию в газете "</w:t>
      </w:r>
      <w:proofErr w:type="spellStart"/>
      <w:r>
        <w:t>Омсукчанские</w:t>
      </w:r>
      <w:proofErr w:type="spellEnd"/>
      <w:r>
        <w:t xml:space="preserve"> вести" и размещению на официальном сайте муниципального образования в сети Интернет (www.omsukchan-adm.ru).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jc w:val="right"/>
      </w:pPr>
      <w:r>
        <w:t>Глава администрации</w:t>
      </w:r>
    </w:p>
    <w:p w:rsidR="00354FB7" w:rsidRDefault="00354FB7">
      <w:pPr>
        <w:spacing w:after="1" w:line="220" w:lineRule="auto"/>
        <w:jc w:val="right"/>
      </w:pPr>
      <w:r>
        <w:t>С.П.КУЧЕРЕНКО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jc w:val="right"/>
        <w:outlineLvl w:val="0"/>
      </w:pPr>
      <w:r>
        <w:t>Утверждено</w:t>
      </w:r>
    </w:p>
    <w:p w:rsidR="00354FB7" w:rsidRDefault="00354FB7">
      <w:pPr>
        <w:spacing w:after="1" w:line="220" w:lineRule="auto"/>
        <w:jc w:val="right"/>
      </w:pPr>
      <w:r>
        <w:t>постановлением</w:t>
      </w:r>
    </w:p>
    <w:p w:rsidR="00354FB7" w:rsidRDefault="00354FB7">
      <w:pPr>
        <w:spacing w:after="1" w:line="220" w:lineRule="auto"/>
        <w:jc w:val="right"/>
      </w:pPr>
      <w:r>
        <w:t>администрации</w:t>
      </w:r>
    </w:p>
    <w:p w:rsidR="00354FB7" w:rsidRDefault="00354FB7">
      <w:pPr>
        <w:spacing w:after="1" w:line="220" w:lineRule="auto"/>
        <w:jc w:val="right"/>
      </w:pPr>
      <w:r>
        <w:t>городского округа</w:t>
      </w:r>
    </w:p>
    <w:p w:rsidR="00354FB7" w:rsidRDefault="00354FB7">
      <w:pPr>
        <w:spacing w:after="1" w:line="220" w:lineRule="auto"/>
        <w:jc w:val="right"/>
      </w:pPr>
      <w:r>
        <w:t>от 22.11.2016 N 753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jc w:val="center"/>
      </w:pPr>
      <w:bookmarkStart w:id="1" w:name="P49"/>
      <w:bookmarkEnd w:id="1"/>
      <w:r>
        <w:t>ПЕРЕЧЕНЬ</w:t>
      </w:r>
    </w:p>
    <w:p w:rsidR="00354FB7" w:rsidRDefault="00354FB7">
      <w:pPr>
        <w:spacing w:after="1" w:line="220" w:lineRule="auto"/>
        <w:jc w:val="center"/>
      </w:pPr>
      <w:r>
        <w:t xml:space="preserve">ДОЛЖНОСТЕЙ МУНИЦИПАЛЬНОЙ СЛУЖБЫ ОМСУКЧАНСКОГО </w:t>
      </w:r>
      <w:proofErr w:type="gramStart"/>
      <w:r>
        <w:t>ГОРОДСКОГО</w:t>
      </w:r>
      <w:proofErr w:type="gramEnd"/>
    </w:p>
    <w:p w:rsidR="00354FB7" w:rsidRDefault="00354FB7">
      <w:pPr>
        <w:spacing w:after="1" w:line="220" w:lineRule="auto"/>
        <w:jc w:val="center"/>
      </w:pPr>
      <w:r>
        <w:t>ОКРУГА, ПРИ ЗАМЕЩЕНИИ КОТОРЫХ НА ГРАЖДАНИНА, В СООТВЕТСТВИИ</w:t>
      </w:r>
    </w:p>
    <w:p w:rsidR="00354FB7" w:rsidRDefault="00354FB7">
      <w:pPr>
        <w:spacing w:after="1" w:line="220" w:lineRule="auto"/>
        <w:jc w:val="center"/>
      </w:pPr>
      <w:r>
        <w:t>С ФЕДЕРАЛЬНЫМ ЗАКОНОДАТЕЛЬСТВОМ, НАЛАГАЮТСЯ ОГРАНИЧЕНИЯ</w:t>
      </w:r>
    </w:p>
    <w:p w:rsidR="00354FB7" w:rsidRDefault="00354FB7">
      <w:pPr>
        <w:spacing w:after="1" w:line="220" w:lineRule="auto"/>
        <w:jc w:val="center"/>
      </w:pPr>
      <w:r>
        <w:t>ПОСЛЕ УВОЛЬНЕНИЯ С МУНИЦИПАЛЬНОЙ СЛУЖБЫ</w:t>
      </w:r>
    </w:p>
    <w:p w:rsidR="00354FB7" w:rsidRDefault="00354FB7">
      <w:pPr>
        <w:spacing w:after="1"/>
      </w:pPr>
    </w:p>
    <w:p w:rsidR="00354FB7" w:rsidRDefault="00354FB7">
      <w:pPr>
        <w:spacing w:after="1" w:line="220" w:lineRule="auto"/>
        <w:ind w:firstLine="540"/>
        <w:jc w:val="both"/>
      </w:pPr>
      <w:bookmarkStart w:id="2" w:name="_GoBack"/>
      <w:bookmarkEnd w:id="2"/>
    </w:p>
    <w:p w:rsidR="00354FB7" w:rsidRDefault="00354FB7">
      <w:pPr>
        <w:spacing w:after="1" w:line="220" w:lineRule="auto"/>
        <w:ind w:firstLine="540"/>
        <w:jc w:val="both"/>
      </w:pPr>
      <w:r>
        <w:t>1. Высшие должности: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1.1. Глава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1.2. Заместитель главы администрации Омсукчанского городского округа.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>2. Главные должности: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2.1. Руководитель комитета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2.2. Руководитель управления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2.3. Управляющий делами администрации Омсукчанского городского округа.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>3. Ведущие должности: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3.1. Заместитель руководителя комитета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3.2. Заместитель руководителя правления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3.3. Начальник отдела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3.4. Заместитель начальника отдела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3.5. Консультант.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  <w:r>
        <w:t>4. Отдельные должности муниципальной службы: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4.1. Главный специалист отдела внутреннего муниципального финансового контроля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4.2. Главный специалист - контрактный управляющий Управления по учету финансов и отчетности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4.3. Главный специалист Комитета по управлению муниципальным имуществом администрации Омсукчанского городского округа, наделенный полномочиями по осуществлению муниципального земельного контроля.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4.4. Ведущий специалист Управления жилищно-коммунального хозяйства и градостроительства администрации Омсукчанского городского округа, ответственный за осуществление закупок (контрактный управляющий).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4.5. Специалист 1-й категории Управления жилищно-коммунального хозяйства и градостроительства администрации Омсукчанского городского округа, ответственный за осуществление закупок (контрактный управляющий).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4.6. Ведущий специалист по жилищному контролю Управления жилищно-коммунального хозяйства и градостроительства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4.7. Специалист 1-й категории по жилищному контролю Управления жилищно-коммунального хозяйства и градостроительства администрации Омсукчанского городского округа.</w:t>
      </w:r>
    </w:p>
    <w:p w:rsidR="00354FB7" w:rsidRDefault="00354FB7">
      <w:pPr>
        <w:spacing w:before="220" w:after="1" w:line="220" w:lineRule="auto"/>
        <w:ind w:firstLine="540"/>
        <w:jc w:val="both"/>
      </w:pPr>
      <w:r>
        <w:t>4.8. Главный специалист по бюджету Комитета финансов администрации Омсукчанского городского округа.</w:t>
      </w: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spacing w:after="1" w:line="220" w:lineRule="auto"/>
        <w:ind w:firstLine="540"/>
        <w:jc w:val="both"/>
      </w:pPr>
    </w:p>
    <w:p w:rsidR="00354FB7" w:rsidRDefault="00354FB7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1BB" w:rsidRDefault="002101BB"/>
    <w:sectPr w:rsidR="002101BB" w:rsidSect="008B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43"/>
    <w:rsid w:val="002101BB"/>
    <w:rsid w:val="00354FB7"/>
    <w:rsid w:val="00E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823EE09D4785DE07153D381AC27519CCACB12AFA6BE7052C56746779F955E88BE15CAF3BDCCBDB10CA0AF7BAB1E7CFDC6A6C9B8974C56D743BAWAz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C823EE09D4785DE0714DDE97C07D5F94C19718A0ACB6220E9A3C1B20969F09CFF14C88B7B0CDBCB307F4F934AA4239A1D5A7C5B895494AWDz6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C823EE09D4785DE0714DDE97C07D5F91C29C1EA0AEB6220E9A3C1B20969F09CFF14C8BBEBB99ECF559ADA979E14F3DB6C9A7C2WAz5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7C823EE09D4785DE0714DDE97C07D5F91C29016AEA8B6220E9A3C1B20969F09CFF14C88B7B0CCBDB507F4F934AA4239A1D5A7C5B895494AWDz6F" TargetMode="External"/><Relationship Id="rId10" Type="http://schemas.openxmlformats.org/officeDocument/2006/relationships/hyperlink" Target="consultantplus://offline/ref=E7C823EE09D4785DE0714DDE97C07D5F91C29C1EA0AEB6220E9A3C1B20969F09CFF14C8AB7BB99ECF559ADA979E14F3DB6C9A7C2WAz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C823EE09D4785DE0714DDE97C07D5F91C29016AEA8B6220E9A3C1B20969F09CFF14C88B0BB99ECF559ADA979E14F3DB6C9A7C2WAz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 Буджаев</dc:creator>
  <cp:keywords/>
  <dc:description/>
  <cp:lastModifiedBy>Арсланг Буджаев</cp:lastModifiedBy>
  <cp:revision>3</cp:revision>
  <dcterms:created xsi:type="dcterms:W3CDTF">2023-05-19T05:51:00Z</dcterms:created>
  <dcterms:modified xsi:type="dcterms:W3CDTF">2023-05-19T05:52:00Z</dcterms:modified>
</cp:coreProperties>
</file>